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03D4" w14:textId="77777777" w:rsidR="004448BD" w:rsidRPr="0096338B" w:rsidRDefault="004448BD" w:rsidP="004448BD">
      <w:pPr>
        <w:rPr>
          <w:rFonts w:eastAsia="MS Mincho" w:cstheme="minorHAnsi"/>
          <w:bCs/>
          <w:sz w:val="16"/>
          <w:szCs w:val="16"/>
          <w:lang w:eastAsia="ja-JP"/>
        </w:rPr>
      </w:pPr>
      <w:r w:rsidRPr="0096338B">
        <w:rPr>
          <w:rFonts w:eastAsia="MS Mincho" w:cstheme="minorHAnsi"/>
          <w:bCs/>
          <w:sz w:val="16"/>
          <w:szCs w:val="16"/>
          <w:lang w:eastAsia="ja-JP"/>
        </w:rPr>
        <w:t xml:space="preserve">2022  / Treatment Innovations </w:t>
      </w:r>
    </w:p>
    <w:p w14:paraId="7AFF6A89" w14:textId="77777777" w:rsidR="004448BD" w:rsidRPr="0096338B" w:rsidRDefault="004448BD" w:rsidP="003864A8">
      <w:pPr>
        <w:rPr>
          <w:rFonts w:eastAsia="Times New Roman" w:cstheme="minorHAnsi"/>
          <w:color w:val="222222"/>
        </w:rPr>
      </w:pPr>
    </w:p>
    <w:p w14:paraId="3F34D4A0" w14:textId="25CE6B84" w:rsidR="00270F25" w:rsidRPr="0096338B" w:rsidRDefault="00270F25" w:rsidP="003864A8">
      <w:pPr>
        <w:rPr>
          <w:rFonts w:eastAsia="Times New Roman" w:cstheme="minorHAnsi"/>
          <w:color w:val="222222"/>
        </w:rPr>
      </w:pPr>
      <w:r w:rsidRPr="0096338B">
        <w:rPr>
          <w:rFonts w:eastAsia="Times New Roman" w:cstheme="minorHAnsi"/>
          <w:color w:val="222222"/>
        </w:rPr>
        <w:t>​</w:t>
      </w:r>
      <w:r w:rsidRPr="0096338B">
        <w:rPr>
          <w:rFonts w:eastAsia="Times New Roman" w:cstheme="minorHAnsi"/>
          <w:b/>
          <w:bCs/>
          <w:i/>
          <w:iCs/>
        </w:rPr>
        <w:t>Finding Your Best Self</w:t>
      </w:r>
      <w:r w:rsidRPr="0096338B">
        <w:rPr>
          <w:rFonts w:eastAsia="Times New Roman" w:cstheme="minorHAnsi"/>
          <w:b/>
          <w:bCs/>
        </w:rPr>
        <w:t>: a new trauma/addiction model for self-help, family, peers and professionals</w:t>
      </w:r>
    </w:p>
    <w:p w14:paraId="68CDE48D" w14:textId="77777777" w:rsidR="00270F25" w:rsidRPr="0096338B" w:rsidRDefault="00270F25" w:rsidP="003864A8">
      <w:pPr>
        <w:rPr>
          <w:rFonts w:eastAsia="Times New Roman" w:cstheme="minorHAnsi"/>
          <w:color w:val="000000"/>
        </w:rPr>
      </w:pPr>
      <w:r w:rsidRPr="0096338B">
        <w:rPr>
          <w:rFonts w:eastAsia="Times New Roman" w:cstheme="minorHAnsi"/>
        </w:rPr>
        <w:t> </w:t>
      </w:r>
    </w:p>
    <w:p w14:paraId="3DC5DAAD" w14:textId="20608BB2" w:rsidR="00270F25" w:rsidRPr="0096338B" w:rsidRDefault="00270F25" w:rsidP="003864A8">
      <w:pPr>
        <w:rPr>
          <w:rFonts w:eastAsia="Times New Roman" w:cstheme="minorHAnsi"/>
          <w:color w:val="222222"/>
        </w:rPr>
      </w:pPr>
      <w:r w:rsidRPr="0096338B">
        <w:rPr>
          <w:rFonts w:eastAsia="Times New Roman" w:cstheme="minorHAnsi"/>
        </w:rPr>
        <w:t>This presentation will describe </w:t>
      </w:r>
      <w:r w:rsidRPr="0096338B">
        <w:rPr>
          <w:rFonts w:eastAsia="Times New Roman" w:cstheme="minorHAnsi"/>
          <w:i/>
          <w:iCs/>
        </w:rPr>
        <w:t>Finding Your Best Self</w:t>
      </w:r>
      <w:r w:rsidRPr="0096338B">
        <w:rPr>
          <w:rFonts w:eastAsia="Times New Roman" w:cstheme="minorHAnsi"/>
        </w:rPr>
        <w:t>, a new recovery model for trauma and/or addiction. It</w:t>
      </w:r>
      <w:r w:rsidRPr="0096338B">
        <w:rPr>
          <w:rFonts w:eastAsia="Times New Roman" w:cstheme="minorHAnsi"/>
          <w:i/>
          <w:iCs/>
        </w:rPr>
        <w:t> </w:t>
      </w:r>
      <w:r w:rsidRPr="0096338B">
        <w:rPr>
          <w:rFonts w:eastAsia="Times New Roman" w:cstheme="minorHAnsi"/>
        </w:rPr>
        <w:t>can be used as self-help, by family members, peers, as well as by counselors in group or individual format. It offers 36 short chapters, each addressing a specific facet of trauma and/or addiction. Examples include: </w:t>
      </w:r>
      <w:r w:rsidRPr="0096338B">
        <w:rPr>
          <w:rFonts w:eastAsia="Times New Roman" w:cstheme="minorHAnsi"/>
          <w:i/>
          <w:iCs/>
        </w:rPr>
        <w:t>How do people change?; The world is your school; Listen to your behavior; Wish versus reality; Possible selves; The language of trauma and addiction; Social pain; Why trauma and addiction go together; Forgiving yourself; Body and biology; The culture of silence; How to survive a relapse; The decision to grow; Dark feelings (rage, hatred, revenge, bitterness); Imagination; Create a healing image. </w:t>
      </w:r>
      <w:r w:rsidRPr="0096338B">
        <w:rPr>
          <w:rFonts w:eastAsia="Times New Roman" w:cstheme="minorHAnsi"/>
        </w:rPr>
        <w:t>Chapters can be done in any order and in as few or many sessions as time allows. It is a flexible model for any client, in any setting. It is a separate model from </w:t>
      </w:r>
      <w:r w:rsidRPr="0096338B">
        <w:rPr>
          <w:rFonts w:eastAsia="Times New Roman" w:cstheme="minorHAnsi"/>
          <w:i/>
          <w:iCs/>
        </w:rPr>
        <w:t>Seeking Safety</w:t>
      </w:r>
      <w:r w:rsidRPr="0096338B">
        <w:rPr>
          <w:rFonts w:eastAsia="Times New Roman" w:cstheme="minorHAnsi"/>
        </w:rPr>
        <w:t>, although it is similar in striv</w:t>
      </w:r>
      <w:r w:rsidR="00A52CE6" w:rsidRPr="0096338B">
        <w:rPr>
          <w:rFonts w:eastAsia="Times New Roman" w:cstheme="minorHAnsi"/>
        </w:rPr>
        <w:t>ing</w:t>
      </w:r>
      <w:r w:rsidRPr="0096338B">
        <w:rPr>
          <w:rFonts w:eastAsia="Times New Roman" w:cstheme="minorHAnsi"/>
        </w:rPr>
        <w:t xml:space="preserve"> to increase hope, offer</w:t>
      </w:r>
      <w:r w:rsidR="00A52CE6" w:rsidRPr="0096338B">
        <w:rPr>
          <w:rFonts w:eastAsia="Times New Roman" w:cstheme="minorHAnsi"/>
        </w:rPr>
        <w:t>ing</w:t>
      </w:r>
      <w:r w:rsidRPr="0096338B">
        <w:rPr>
          <w:rFonts w:eastAsia="Times New Roman" w:cstheme="minorHAnsi"/>
        </w:rPr>
        <w:t xml:space="preserve"> exercises; and provid</w:t>
      </w:r>
      <w:r w:rsidR="00A52CE6" w:rsidRPr="0096338B">
        <w:rPr>
          <w:rFonts w:eastAsia="Times New Roman" w:cstheme="minorHAnsi"/>
        </w:rPr>
        <w:t>ing</w:t>
      </w:r>
      <w:r w:rsidRPr="0096338B">
        <w:rPr>
          <w:rFonts w:eastAsia="Times New Roman" w:cstheme="minorHAnsi"/>
        </w:rPr>
        <w:t xml:space="preserve"> practical recovery skills. It is different in offer</w:t>
      </w:r>
      <w:r w:rsidR="00A52CE6" w:rsidRPr="0096338B">
        <w:rPr>
          <w:rFonts w:eastAsia="Times New Roman" w:cstheme="minorHAnsi"/>
        </w:rPr>
        <w:t>ing</w:t>
      </w:r>
      <w:r w:rsidRPr="0096338B">
        <w:rPr>
          <w:rFonts w:eastAsia="Times New Roman" w:cstheme="minorHAnsi"/>
        </w:rPr>
        <w:t xml:space="preserve"> new content, shorter chapters, "recovery voices" (personal accounts by diverse people in recovery), and was designed as self-help as well as led by a facilitator.</w:t>
      </w:r>
    </w:p>
    <w:p w14:paraId="1B29083A" w14:textId="30B964C9" w:rsidR="00270F25" w:rsidRPr="0096338B" w:rsidRDefault="00270F25" w:rsidP="003864A8">
      <w:pPr>
        <w:rPr>
          <w:rFonts w:cstheme="minorHAnsi"/>
        </w:rPr>
      </w:pPr>
    </w:p>
    <w:p w14:paraId="75D242B1" w14:textId="77777777" w:rsidR="0044551C" w:rsidRPr="0096338B" w:rsidRDefault="0044551C" w:rsidP="003864A8">
      <w:pPr>
        <w:rPr>
          <w:rFonts w:eastAsia="MS Mincho" w:cstheme="minorHAnsi"/>
          <w:b/>
          <w:bCs/>
          <w:lang w:eastAsia="ja-JP"/>
        </w:rPr>
      </w:pPr>
      <w:r w:rsidRPr="0096338B">
        <w:rPr>
          <w:rFonts w:eastAsia="MS Mincho" w:cstheme="minorHAnsi"/>
          <w:b/>
          <w:bCs/>
          <w:lang w:eastAsia="ja-JP"/>
        </w:rPr>
        <w:t>Objectives</w:t>
      </w:r>
    </w:p>
    <w:p w14:paraId="526618A4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 xml:space="preserve">Describe current understanding of trauma, addiction, and their combination </w:t>
      </w:r>
    </w:p>
    <w:p w14:paraId="31CC3B39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Identify how to use the book topics in counselor-led format</w:t>
      </w:r>
    </w:p>
    <w:p w14:paraId="0308C5EA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Describe how to engage clients in book topics based on their clinical needs</w:t>
      </w:r>
    </w:p>
    <w:p w14:paraId="029D4B13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Address the importance of adaptation with respect to the culture</w:t>
      </w:r>
    </w:p>
    <w:p w14:paraId="6755B9B2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 xml:space="preserve">List key principles of the model </w:t>
      </w:r>
    </w:p>
    <w:p w14:paraId="5EC1CF6E" w14:textId="77777777" w:rsidR="0044551C" w:rsidRPr="0096338B" w:rsidRDefault="0044551C" w:rsidP="003864A8">
      <w:pPr>
        <w:numPr>
          <w:ilvl w:val="0"/>
          <w:numId w:val="1"/>
        </w:numPr>
        <w:rPr>
          <w:rFonts w:cstheme="minorHAnsi"/>
        </w:rPr>
      </w:pPr>
      <w:r w:rsidRPr="0096338B">
        <w:rPr>
          <w:rFonts w:cstheme="minorHAnsi"/>
        </w:rPr>
        <w:t>Identify how topics relate to phase-based treatment for trauma and/or addiction</w:t>
      </w:r>
    </w:p>
    <w:p w14:paraId="4C3F8521" w14:textId="77777777" w:rsidR="0044551C" w:rsidRPr="0096338B" w:rsidRDefault="0044551C" w:rsidP="003864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338B">
        <w:rPr>
          <w:rFonts w:asciiTheme="minorHAnsi" w:hAnsiTheme="minorHAnsi" w:cstheme="minorHAnsi"/>
          <w:sz w:val="22"/>
          <w:szCs w:val="22"/>
        </w:rPr>
        <w:t>Provide resources for trauma and addiction</w:t>
      </w:r>
    </w:p>
    <w:p w14:paraId="3BE3187B" w14:textId="71033791" w:rsidR="0044551C" w:rsidRPr="0096338B" w:rsidRDefault="0044551C" w:rsidP="003864A8">
      <w:pPr>
        <w:rPr>
          <w:rFonts w:cstheme="minorHAnsi"/>
        </w:rPr>
      </w:pPr>
    </w:p>
    <w:p w14:paraId="122F0A31" w14:textId="77777777" w:rsidR="0044551C" w:rsidRPr="0096338B" w:rsidRDefault="0044551C" w:rsidP="003864A8">
      <w:pPr>
        <w:rPr>
          <w:rFonts w:cstheme="minorHAnsi"/>
          <w:b/>
        </w:rPr>
      </w:pPr>
      <w:r w:rsidRPr="0096338B">
        <w:rPr>
          <w:rFonts w:cstheme="minorHAnsi"/>
          <w:b/>
        </w:rPr>
        <w:t>References</w:t>
      </w:r>
    </w:p>
    <w:p w14:paraId="63943FFA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Grant, J. E., Potenza, M. N., Weinstein, A., &amp; Gorelick, D. A. (2010). Introduction to behavioral addictions. </w:t>
      </w:r>
      <w:r w:rsidRPr="0096338B">
        <w:rPr>
          <w:rFonts w:cstheme="minorHAnsi"/>
          <w:i/>
          <w:iCs/>
        </w:rPr>
        <w:t>The American Journal of Drug and Alcohol Abuse, 36</w:t>
      </w:r>
      <w:r w:rsidRPr="0096338B">
        <w:rPr>
          <w:rFonts w:cstheme="minorHAnsi"/>
        </w:rPr>
        <w:t xml:space="preserve">(5), 233-241. </w:t>
      </w:r>
    </w:p>
    <w:p w14:paraId="1CB62CB3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Hoge, C. W., &amp; Chard, K. M. (2018). A window into the evolution of trauma-focused psychotherapies for posttraumatic stress disorder. </w:t>
      </w:r>
      <w:r w:rsidRPr="0096338B">
        <w:rPr>
          <w:rFonts w:cstheme="minorHAnsi"/>
          <w:i/>
          <w:iCs/>
        </w:rPr>
        <w:t>JAMA, 319</w:t>
      </w:r>
      <w:r w:rsidRPr="0096338B">
        <w:rPr>
          <w:rFonts w:cstheme="minorHAnsi"/>
        </w:rPr>
        <w:t xml:space="preserve">(4), 343-345. </w:t>
      </w:r>
    </w:p>
    <w:p w14:paraId="3992E0BE" w14:textId="5B48C569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>Jowsey, T. (2019). Three zones of cultural competency: surface competency, bias twilight, and the confronting midnight zone.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BMC medical education</w:t>
      </w:r>
      <w:r w:rsidRPr="0096338B">
        <w:rPr>
          <w:rFonts w:cstheme="minorHAnsi"/>
          <w:color w:val="222222"/>
          <w:shd w:val="clear" w:color="auto" w:fill="FFFFFF"/>
        </w:rPr>
        <w:t>,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19</w:t>
      </w:r>
      <w:r w:rsidRPr="0096338B">
        <w:rPr>
          <w:rFonts w:cstheme="minorHAnsi"/>
          <w:color w:val="222222"/>
          <w:shd w:val="clear" w:color="auto" w:fill="FFFFFF"/>
        </w:rPr>
        <w:t>(1), 1-8.</w:t>
      </w:r>
    </w:p>
    <w:p w14:paraId="35E9C942" w14:textId="7F71892B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Lenz, A. S., Haktanir, A., &amp; Callender, K. (2017). Meta-analysis of trauma-focused therapies for treating the symptoms of posttraumatic stress disorder. </w:t>
      </w:r>
      <w:r w:rsidRPr="0096338B">
        <w:rPr>
          <w:rFonts w:cstheme="minorHAnsi"/>
          <w:i/>
          <w:iCs/>
        </w:rPr>
        <w:t>Journal of Counseling &amp; Development, 95</w:t>
      </w:r>
      <w:r w:rsidRPr="0096338B">
        <w:rPr>
          <w:rFonts w:cstheme="minorHAnsi"/>
        </w:rPr>
        <w:t>, 339-353. doi:DOI: 10.1002/jcad.12148</w:t>
      </w:r>
    </w:p>
    <w:p w14:paraId="042E058D" w14:textId="77777777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>Najavits, L.M., Clark, H.W., DiClemente, C.C., Potenza, M.N., Shaffer, H.J., Sorensen, J.L., Tull, M.T.,</w:t>
      </w:r>
    </w:p>
    <w:p w14:paraId="76B16D3C" w14:textId="25E69425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ab/>
        <w:t>Zweben, A. &amp; Zweben, J.E. (2020). PTSD/Substance Use Disorder Comorbidity: Treatment Options and Public Health Needs.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Current Treatment Options in Psychiatry</w:t>
      </w:r>
      <w:r w:rsidRPr="0096338B">
        <w:rPr>
          <w:rFonts w:cstheme="minorHAnsi"/>
          <w:color w:val="222222"/>
          <w:shd w:val="clear" w:color="auto" w:fill="FFFFFF"/>
        </w:rPr>
        <w:t>, pp.1-15.</w:t>
      </w:r>
    </w:p>
    <w:p w14:paraId="3570F49E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Najavits, L. M. (2017). </w:t>
      </w:r>
      <w:r w:rsidRPr="0096338B">
        <w:rPr>
          <w:rFonts w:cstheme="minorHAnsi"/>
          <w:i/>
          <w:iCs/>
        </w:rPr>
        <w:t>Recovery from Trauma, Addiction or Both: Finding Your Best Self</w:t>
      </w:r>
      <w:r w:rsidRPr="0096338B">
        <w:rPr>
          <w:rFonts w:cstheme="minorHAnsi"/>
        </w:rPr>
        <w:t>. New York, NY: Guilford Press.</w:t>
      </w:r>
    </w:p>
    <w:p w14:paraId="49D98D97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Najavits, L. M., Hyman, S. M., Ruglass, L. M., Hien, D. A., &amp; Read, J. P. (2017). Substance use disorder and trauma. In S. Gold, J. Cook, &amp; C. Dalenberg (Eds.), </w:t>
      </w:r>
      <w:r w:rsidRPr="0096338B">
        <w:rPr>
          <w:rFonts w:cstheme="minorHAnsi"/>
          <w:i/>
          <w:iCs/>
        </w:rPr>
        <w:t>Handbook of Trauma Psychology</w:t>
      </w:r>
      <w:r w:rsidRPr="0096338B">
        <w:rPr>
          <w:rFonts w:cstheme="minorHAnsi"/>
        </w:rPr>
        <w:t xml:space="preserve"> (pp. 195-214): American Psychological Association.</w:t>
      </w:r>
    </w:p>
    <w:p w14:paraId="06E74726" w14:textId="77777777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Najavits, L. M. (2002). </w:t>
      </w:r>
      <w:r w:rsidRPr="0096338B">
        <w:rPr>
          <w:rFonts w:cstheme="minorHAnsi"/>
          <w:i/>
          <w:iCs/>
        </w:rPr>
        <w:t>Seeking Safety: A treatment manual for PTSD and substance abuse</w:t>
      </w:r>
      <w:r w:rsidRPr="0096338B">
        <w:rPr>
          <w:rFonts w:cstheme="minorHAnsi"/>
        </w:rPr>
        <w:t>. New York: Guilford Press.</w:t>
      </w:r>
    </w:p>
    <w:p w14:paraId="529A6B3D" w14:textId="33ACA8A4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  <w:color w:val="222222"/>
          <w:shd w:val="clear" w:color="auto" w:fill="FFFFFF"/>
        </w:rPr>
      </w:pPr>
      <w:r w:rsidRPr="0096338B">
        <w:rPr>
          <w:rFonts w:cstheme="minorHAnsi"/>
          <w:color w:val="222222"/>
          <w:shd w:val="clear" w:color="auto" w:fill="FFFFFF"/>
        </w:rPr>
        <w:t>Steenkamp, M. M., Litz, B. T., &amp; Marmar, C. R. (2020). First-line Psychotherapies for Military-Related PTSD. </w:t>
      </w:r>
      <w:r w:rsidRPr="0096338B">
        <w:rPr>
          <w:rFonts w:cstheme="minorHAnsi"/>
          <w:i/>
          <w:iCs/>
          <w:color w:val="222222"/>
          <w:shd w:val="clear" w:color="auto" w:fill="FFFFFF"/>
        </w:rPr>
        <w:t>JAMA</w:t>
      </w:r>
      <w:r w:rsidRPr="0096338B">
        <w:rPr>
          <w:rFonts w:cstheme="minorHAnsi"/>
          <w:color w:val="222222"/>
          <w:shd w:val="clear" w:color="auto" w:fill="FFFFFF"/>
        </w:rPr>
        <w:t>.</w:t>
      </w:r>
    </w:p>
    <w:p w14:paraId="6481C953" w14:textId="77777777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lastRenderedPageBreak/>
        <w:t>Substance Abuse Mental Health Services Administration (SAMHSA) (2014). Trauma Informed Care in</w:t>
      </w:r>
    </w:p>
    <w:p w14:paraId="669B4DE9" w14:textId="26321660" w:rsidR="00DE0FC8" w:rsidRPr="0096338B" w:rsidRDefault="00DE0FC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ab/>
        <w:t xml:space="preserve">Behavioral Health Services </w:t>
      </w:r>
      <w:r w:rsidRPr="0096338B">
        <w:rPr>
          <w:rFonts w:cstheme="minorHAnsi"/>
          <w:i/>
          <w:iCs/>
        </w:rPr>
        <w:t>Treatment Improvement Protocol (TIP) Series</w:t>
      </w:r>
      <w:r w:rsidRPr="0096338B">
        <w:rPr>
          <w:rFonts w:cstheme="minorHAnsi"/>
        </w:rPr>
        <w:t xml:space="preserve">. Washington, DC: Department of Health and Human Services. </w:t>
      </w:r>
    </w:p>
    <w:p w14:paraId="66881FD8" w14:textId="76504AA9" w:rsidR="0044551C" w:rsidRPr="0096338B" w:rsidRDefault="0044551C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96338B">
        <w:rPr>
          <w:rFonts w:cstheme="minorHAnsi"/>
        </w:rPr>
        <w:t xml:space="preserve">van der Kolk, B. (2014). </w:t>
      </w:r>
      <w:r w:rsidRPr="0096338B">
        <w:rPr>
          <w:rFonts w:cstheme="minorHAnsi"/>
          <w:i/>
          <w:iCs/>
        </w:rPr>
        <w:t>The body keeps the score: Brain, mind and body in the healing of trauma</w:t>
      </w:r>
      <w:r w:rsidRPr="0096338B">
        <w:rPr>
          <w:rFonts w:cstheme="minorHAnsi"/>
        </w:rPr>
        <w:t>. New York: Penguin Books.</w:t>
      </w:r>
    </w:p>
    <w:p w14:paraId="014D3082" w14:textId="094A8920" w:rsidR="003B6018" w:rsidRPr="0096338B" w:rsidRDefault="003B601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76E07F98" w14:textId="77777777" w:rsidR="003B6018" w:rsidRPr="0096338B" w:rsidRDefault="003B6018" w:rsidP="003864A8">
      <w:pPr>
        <w:widowControl w:val="0"/>
        <w:rPr>
          <w:rFonts w:cstheme="minorHAnsi"/>
          <w:b/>
        </w:rPr>
      </w:pPr>
      <w:r w:rsidRPr="0096338B">
        <w:rPr>
          <w:rFonts w:cstheme="minorHAnsi"/>
          <w:b/>
        </w:rPr>
        <w:t>Audiovisual</w:t>
      </w:r>
    </w:p>
    <w:p w14:paraId="1AAD2E92" w14:textId="77777777" w:rsidR="003B6018" w:rsidRPr="0096338B" w:rsidRDefault="003B6018" w:rsidP="003864A8">
      <w:pPr>
        <w:widowControl w:val="0"/>
        <w:rPr>
          <w:rFonts w:cstheme="minorHAnsi"/>
        </w:rPr>
      </w:pPr>
      <w:r w:rsidRPr="0096338B">
        <w:rPr>
          <w:rFonts w:cstheme="minorHAnsi"/>
        </w:rPr>
        <w:t>For onsite training:</w:t>
      </w:r>
    </w:p>
    <w:p w14:paraId="00E04726" w14:textId="77777777" w:rsidR="003B6018" w:rsidRPr="0096338B" w:rsidRDefault="003B6018" w:rsidP="003864A8">
      <w:pPr>
        <w:widowControl w:val="0"/>
        <w:rPr>
          <w:rFonts w:cstheme="minorHAnsi"/>
        </w:rPr>
      </w:pPr>
      <w:r w:rsidRPr="0096338B">
        <w:rPr>
          <w:rFonts w:cstheme="minorHAnsi"/>
        </w:rPr>
        <w:tab/>
        <w:t xml:space="preserve">LCD projector </w:t>
      </w:r>
    </w:p>
    <w:p w14:paraId="37162172" w14:textId="77777777" w:rsidR="003B6018" w:rsidRPr="0096338B" w:rsidRDefault="003B6018" w:rsidP="003864A8">
      <w:pPr>
        <w:widowControl w:val="0"/>
        <w:rPr>
          <w:rFonts w:cstheme="minorHAnsi"/>
        </w:rPr>
      </w:pPr>
      <w:r w:rsidRPr="0096338B">
        <w:rPr>
          <w:rFonts w:cstheme="minorHAnsi"/>
        </w:rPr>
        <w:tab/>
        <w:t xml:space="preserve">Audio setup to play videos  </w:t>
      </w:r>
    </w:p>
    <w:p w14:paraId="670DE56F" w14:textId="77777777" w:rsidR="003B6018" w:rsidRPr="0096338B" w:rsidRDefault="003B6018" w:rsidP="003864A8">
      <w:pPr>
        <w:widowControl w:val="0"/>
        <w:rPr>
          <w:rFonts w:cstheme="minorHAnsi"/>
        </w:rPr>
      </w:pPr>
      <w:r w:rsidRPr="0096338B">
        <w:rPr>
          <w:rFonts w:cstheme="minorHAnsi"/>
        </w:rPr>
        <w:tab/>
        <w:t>Microphone (any type is fine)</w:t>
      </w:r>
    </w:p>
    <w:p w14:paraId="1B27C285" w14:textId="77777777" w:rsidR="003B6018" w:rsidRPr="0096338B" w:rsidRDefault="003B6018" w:rsidP="003864A8">
      <w:pPr>
        <w:widowControl w:val="0"/>
        <w:rPr>
          <w:rFonts w:cstheme="minorHAnsi"/>
        </w:rPr>
      </w:pPr>
      <w:r w:rsidRPr="0096338B">
        <w:rPr>
          <w:rFonts w:cstheme="minorHAnsi"/>
        </w:rPr>
        <w:tab/>
        <w:t>Trainer will bring a laptop computer (but it is always a good idea to have a backup)</w:t>
      </w:r>
    </w:p>
    <w:p w14:paraId="5F5E3112" w14:textId="77777777" w:rsidR="003B6018" w:rsidRPr="0096338B" w:rsidRDefault="003B6018" w:rsidP="003864A8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3B8D67B1" w14:textId="54EE17F0" w:rsidR="003B6018" w:rsidRPr="0096338B" w:rsidRDefault="003B6018" w:rsidP="003864A8">
      <w:pPr>
        <w:autoSpaceDE w:val="0"/>
        <w:autoSpaceDN w:val="0"/>
        <w:adjustRightInd w:val="0"/>
        <w:ind w:left="720" w:hanging="720"/>
        <w:jc w:val="center"/>
        <w:rPr>
          <w:rFonts w:cstheme="minorHAnsi"/>
          <w:b/>
          <w:bCs/>
        </w:rPr>
      </w:pPr>
      <w:r w:rsidRPr="0096338B">
        <w:rPr>
          <w:rFonts w:cstheme="minorHAnsi"/>
          <w:b/>
          <w:bCs/>
        </w:rPr>
        <w:t>Agenda</w:t>
      </w:r>
    </w:p>
    <w:p w14:paraId="4D1931A5" w14:textId="5A927084" w:rsidR="008B0C6B" w:rsidRPr="0096338B" w:rsidRDefault="008B0C6B" w:rsidP="003864A8">
      <w:pPr>
        <w:autoSpaceDE w:val="0"/>
        <w:autoSpaceDN w:val="0"/>
        <w:adjustRightInd w:val="0"/>
        <w:ind w:left="720" w:hanging="720"/>
        <w:jc w:val="center"/>
        <w:rPr>
          <w:rFonts w:cstheme="minorHAnsi"/>
          <w:b/>
          <w:bCs/>
        </w:rPr>
      </w:pPr>
    </w:p>
    <w:p w14:paraId="7D7F530E" w14:textId="77777777" w:rsidR="0044213C" w:rsidRPr="0096338B" w:rsidRDefault="008B0C6B" w:rsidP="003864A8">
      <w:pPr>
        <w:rPr>
          <w:rFonts w:cstheme="minorHAnsi"/>
          <w:i/>
          <w:iCs/>
        </w:rPr>
      </w:pPr>
      <w:r w:rsidRPr="0096338B">
        <w:rPr>
          <w:rFonts w:cstheme="minorHAnsi"/>
        </w:rPr>
        <w:t xml:space="preserve">6 hours total instructional time. </w:t>
      </w:r>
      <w:r w:rsidRPr="0096338B">
        <w:rPr>
          <w:rFonts w:cstheme="minorHAnsi"/>
          <w:i/>
          <w:iCs/>
        </w:rPr>
        <w:t>Example schedule: 9:00 am to 4:30 pm with 1 hour lunch and two 15-minute breaks (but choose what works for you)</w:t>
      </w:r>
    </w:p>
    <w:p w14:paraId="219D9EAC" w14:textId="77777777" w:rsidR="0044213C" w:rsidRPr="0096338B" w:rsidRDefault="0044213C" w:rsidP="003864A8">
      <w:pPr>
        <w:rPr>
          <w:rFonts w:cstheme="minorHAnsi"/>
          <w:i/>
          <w:iCs/>
        </w:rPr>
      </w:pPr>
    </w:p>
    <w:p w14:paraId="7CF7B935" w14:textId="65FB1911" w:rsidR="008B0C6B" w:rsidRPr="0096338B" w:rsidRDefault="0044213C" w:rsidP="003864A8">
      <w:pPr>
        <w:rPr>
          <w:rFonts w:cstheme="minorHAnsi"/>
        </w:rPr>
      </w:pPr>
      <w:r w:rsidRPr="0096338B">
        <w:rPr>
          <w:rFonts w:cstheme="minorHAnsi"/>
        </w:rPr>
        <w:t>Throughout</w:t>
      </w:r>
      <w:r w:rsidR="00217C7E" w:rsidRPr="0096338B">
        <w:rPr>
          <w:rFonts w:cstheme="minorHAnsi"/>
        </w:rPr>
        <w:t xml:space="preserve">, </w:t>
      </w:r>
      <w:r w:rsidRPr="0096338B">
        <w:rPr>
          <w:rFonts w:cstheme="minorHAnsi"/>
        </w:rPr>
        <w:t>there are experiential exercises done individually, in pairs</w:t>
      </w:r>
      <w:r w:rsidR="00B56DDC" w:rsidRPr="0096338B">
        <w:rPr>
          <w:rFonts w:cstheme="minorHAnsi"/>
        </w:rPr>
        <w:t>,</w:t>
      </w:r>
      <w:r w:rsidRPr="0096338B">
        <w:rPr>
          <w:rFonts w:cstheme="minorHAnsi"/>
        </w:rPr>
        <w:t xml:space="preserve"> and in small and large groups. </w:t>
      </w:r>
      <w:r w:rsidR="008B0C6B" w:rsidRPr="0096338B">
        <w:rPr>
          <w:rFonts w:cstheme="minorHAnsi"/>
          <w:i/>
          <w:iCs/>
        </w:rPr>
        <w:br/>
      </w:r>
    </w:p>
    <w:p w14:paraId="14B43F03" w14:textId="47EB25F7" w:rsidR="00217C7E" w:rsidRPr="0096338B" w:rsidRDefault="00217C7E" w:rsidP="003864A8">
      <w:pPr>
        <w:rPr>
          <w:rFonts w:cstheme="minorHAnsi"/>
          <w:u w:val="single"/>
        </w:rPr>
      </w:pPr>
      <w:r w:rsidRPr="0096338B">
        <w:rPr>
          <w:rFonts w:cstheme="minorHAnsi"/>
          <w:u w:val="single"/>
        </w:rPr>
        <w:t>Morning</w:t>
      </w:r>
    </w:p>
    <w:p w14:paraId="3EDADD02" w14:textId="77777777" w:rsidR="00052ED3" w:rsidRPr="0096338B" w:rsidRDefault="003B6018" w:rsidP="00052ED3">
      <w:pPr>
        <w:rPr>
          <w:rFonts w:cstheme="minorHAnsi"/>
          <w:bCs/>
        </w:rPr>
      </w:pPr>
      <w:r w:rsidRPr="0096338B">
        <w:rPr>
          <w:rFonts w:cstheme="minorHAnsi"/>
        </w:rPr>
        <w:t xml:space="preserve">I.  </w:t>
      </w:r>
      <w:r w:rsidRPr="0096338B">
        <w:rPr>
          <w:rFonts w:cstheme="minorHAnsi"/>
          <w:b/>
        </w:rPr>
        <w:t xml:space="preserve">Trauma and addiction </w:t>
      </w:r>
      <w:r w:rsidRPr="0096338B">
        <w:rPr>
          <w:rFonts w:cstheme="minorHAnsi"/>
          <w:bCs/>
        </w:rPr>
        <w:t>(</w:t>
      </w:r>
      <w:r w:rsidR="008B0C6B" w:rsidRPr="0096338B">
        <w:rPr>
          <w:rFonts w:cstheme="minorHAnsi"/>
          <w:bCs/>
        </w:rPr>
        <w:t>9a</w:t>
      </w:r>
      <w:r w:rsidRPr="0096338B">
        <w:rPr>
          <w:rFonts w:cstheme="minorHAnsi"/>
          <w:bCs/>
        </w:rPr>
        <w:t xml:space="preserve"> to </w:t>
      </w:r>
      <w:r w:rsidR="003864A8" w:rsidRPr="0096338B">
        <w:rPr>
          <w:rFonts w:cstheme="minorHAnsi"/>
          <w:bCs/>
        </w:rPr>
        <w:t>945</w:t>
      </w:r>
      <w:r w:rsidR="008B0C6B" w:rsidRPr="0096338B">
        <w:rPr>
          <w:rFonts w:cstheme="minorHAnsi"/>
          <w:bCs/>
        </w:rPr>
        <w:t>a</w:t>
      </w:r>
      <w:r w:rsidRPr="0096338B">
        <w:rPr>
          <w:rFonts w:cstheme="minorHAnsi"/>
          <w:bCs/>
        </w:rPr>
        <w:t>)</w:t>
      </w:r>
    </w:p>
    <w:p w14:paraId="47B040C1" w14:textId="33D43033" w:rsidR="00052ED3" w:rsidRPr="0096338B" w:rsidRDefault="00052ED3" w:rsidP="00052ED3">
      <w:pPr>
        <w:rPr>
          <w:rFonts w:cstheme="minorHAnsi"/>
        </w:rPr>
      </w:pPr>
      <w:r w:rsidRPr="0096338B">
        <w:rPr>
          <w:rFonts w:cstheme="minorHAnsi"/>
          <w:bCs/>
        </w:rPr>
        <w:tab/>
      </w:r>
      <w:r w:rsidR="00D808E6" w:rsidRPr="0096338B">
        <w:rPr>
          <w:rFonts w:cstheme="minorHAnsi"/>
        </w:rPr>
        <w:t xml:space="preserve">1. </w:t>
      </w:r>
      <w:r w:rsidR="00D808E6" w:rsidRPr="0096338B">
        <w:rPr>
          <w:rFonts w:cstheme="minorHAnsi"/>
        </w:rPr>
        <w:t>Participant goals (topics</w:t>
      </w:r>
      <w:r w:rsidRPr="0096338B">
        <w:rPr>
          <w:rFonts w:cstheme="minorHAnsi"/>
        </w:rPr>
        <w:t xml:space="preserve"> and </w:t>
      </w:r>
      <w:r w:rsidR="00D808E6" w:rsidRPr="0096338B">
        <w:rPr>
          <w:rFonts w:cstheme="minorHAnsi"/>
        </w:rPr>
        <w:t>clinical scenarios attendees would like to cover</w:t>
      </w:r>
      <w:r w:rsidRPr="0096338B">
        <w:rPr>
          <w:rFonts w:cstheme="minorHAnsi"/>
        </w:rPr>
        <w:t>)</w:t>
      </w:r>
    </w:p>
    <w:p w14:paraId="079BEB59" w14:textId="4FB114F0" w:rsidR="00D808E6" w:rsidRPr="0096338B" w:rsidRDefault="00052ED3" w:rsidP="00052ED3">
      <w:pPr>
        <w:rPr>
          <w:rFonts w:cstheme="minorHAnsi"/>
          <w:bCs/>
        </w:rPr>
      </w:pPr>
      <w:r w:rsidRPr="0096338B">
        <w:rPr>
          <w:rFonts w:cstheme="minorHAnsi"/>
        </w:rPr>
        <w:tab/>
      </w:r>
      <w:r w:rsidR="00D808E6" w:rsidRPr="0096338B">
        <w:rPr>
          <w:rFonts w:cstheme="minorHAnsi"/>
        </w:rPr>
        <w:t xml:space="preserve">2. </w:t>
      </w:r>
      <w:r w:rsidR="00D808E6" w:rsidRPr="0096338B">
        <w:rPr>
          <w:rFonts w:cstheme="minorHAnsi"/>
        </w:rPr>
        <w:t xml:space="preserve">How trauma and addiction go together </w:t>
      </w:r>
    </w:p>
    <w:p w14:paraId="0B809D36" w14:textId="3FD81E77" w:rsidR="003864A8" w:rsidRPr="0096338B" w:rsidRDefault="00052ED3" w:rsidP="00052ED3">
      <w:pPr>
        <w:rPr>
          <w:rFonts w:cstheme="minorHAnsi"/>
        </w:rPr>
      </w:pPr>
      <w:r w:rsidRPr="0096338B">
        <w:rPr>
          <w:rFonts w:cstheme="minorHAnsi"/>
        </w:rPr>
        <w:tab/>
      </w:r>
      <w:r w:rsidR="00D808E6" w:rsidRPr="0096338B">
        <w:rPr>
          <w:rFonts w:cstheme="minorHAnsi"/>
        </w:rPr>
        <w:t xml:space="preserve">3. </w:t>
      </w:r>
      <w:r w:rsidR="003864A8" w:rsidRPr="0096338B">
        <w:rPr>
          <w:rFonts w:cstheme="minorHAnsi"/>
        </w:rPr>
        <w:t xml:space="preserve">Key principles </w:t>
      </w:r>
      <w:r w:rsidR="00D808E6" w:rsidRPr="0096338B">
        <w:rPr>
          <w:rFonts w:cstheme="minorHAnsi"/>
        </w:rPr>
        <w:t>of Finding Your Best Self</w:t>
      </w:r>
    </w:p>
    <w:p w14:paraId="7B9BBFA4" w14:textId="77777777" w:rsidR="003B6018" w:rsidRPr="0096338B" w:rsidRDefault="003B6018" w:rsidP="003864A8">
      <w:pPr>
        <w:rPr>
          <w:rFonts w:cstheme="minorHAnsi"/>
          <w:b/>
        </w:rPr>
      </w:pPr>
    </w:p>
    <w:p w14:paraId="4DB45826" w14:textId="558D34C2" w:rsidR="003B6018" w:rsidRPr="0096338B" w:rsidRDefault="003B6018" w:rsidP="003864A8">
      <w:pPr>
        <w:rPr>
          <w:rFonts w:cstheme="minorHAnsi"/>
          <w:bCs/>
        </w:rPr>
      </w:pPr>
      <w:r w:rsidRPr="0096338B">
        <w:rPr>
          <w:rFonts w:cstheme="minorHAnsi"/>
        </w:rPr>
        <w:t>I</w:t>
      </w:r>
      <w:r w:rsidR="0044213C" w:rsidRPr="0096338B">
        <w:rPr>
          <w:rFonts w:cstheme="minorHAnsi"/>
        </w:rPr>
        <w:t>I</w:t>
      </w:r>
      <w:r w:rsidRPr="0096338B">
        <w:rPr>
          <w:rFonts w:cstheme="minorHAnsi"/>
        </w:rPr>
        <w:t xml:space="preserve">.  </w:t>
      </w:r>
      <w:r w:rsidR="003864A8" w:rsidRPr="0096338B">
        <w:rPr>
          <w:rFonts w:cstheme="minorHAnsi"/>
          <w:b/>
        </w:rPr>
        <w:t>Brief o</w:t>
      </w:r>
      <w:r w:rsidRPr="0096338B">
        <w:rPr>
          <w:rFonts w:cstheme="minorHAnsi"/>
          <w:b/>
        </w:rPr>
        <w:t xml:space="preserve">verview of </w:t>
      </w:r>
      <w:r w:rsidR="008B0C6B" w:rsidRPr="0096338B">
        <w:rPr>
          <w:rFonts w:cstheme="minorHAnsi"/>
          <w:b/>
          <w:i/>
          <w:iCs/>
        </w:rPr>
        <w:t xml:space="preserve">Finding Your </w:t>
      </w:r>
      <w:r w:rsidRPr="0096338B">
        <w:rPr>
          <w:rFonts w:cstheme="minorHAnsi"/>
          <w:b/>
          <w:i/>
          <w:iCs/>
        </w:rPr>
        <w:t xml:space="preserve">Best Self </w:t>
      </w:r>
      <w:r w:rsidRPr="0096338B">
        <w:rPr>
          <w:rFonts w:cstheme="minorHAnsi"/>
          <w:b/>
        </w:rPr>
        <w:t xml:space="preserve">model </w:t>
      </w:r>
      <w:r w:rsidRPr="0096338B">
        <w:rPr>
          <w:rFonts w:cstheme="minorHAnsi"/>
          <w:bCs/>
        </w:rPr>
        <w:t>(</w:t>
      </w:r>
      <w:r w:rsidR="003864A8" w:rsidRPr="0096338B">
        <w:rPr>
          <w:rFonts w:cstheme="minorHAnsi"/>
          <w:bCs/>
        </w:rPr>
        <w:t>945a</w:t>
      </w:r>
      <w:r w:rsidRPr="0096338B">
        <w:rPr>
          <w:rFonts w:cstheme="minorHAnsi"/>
          <w:bCs/>
        </w:rPr>
        <w:t xml:space="preserve"> to 1</w:t>
      </w:r>
      <w:r w:rsidR="003864A8" w:rsidRPr="0096338B">
        <w:rPr>
          <w:rFonts w:cstheme="minorHAnsi"/>
          <w:bCs/>
        </w:rPr>
        <w:t>0:30a, followed by 15-minute break</w:t>
      </w:r>
      <w:r w:rsidRPr="0096338B">
        <w:rPr>
          <w:rFonts w:cstheme="minorHAnsi"/>
          <w:bCs/>
        </w:rPr>
        <w:t>)</w:t>
      </w:r>
    </w:p>
    <w:p w14:paraId="0450FD5F" w14:textId="60859B60" w:rsidR="003B6018" w:rsidRPr="0096338B" w:rsidRDefault="003864A8" w:rsidP="003864A8">
      <w:pPr>
        <w:numPr>
          <w:ilvl w:val="0"/>
          <w:numId w:val="7"/>
        </w:numPr>
        <w:ind w:left="1080"/>
        <w:rPr>
          <w:rFonts w:cstheme="minorHAnsi"/>
        </w:rPr>
      </w:pPr>
      <w:r w:rsidRPr="0096338B">
        <w:rPr>
          <w:rFonts w:cstheme="minorHAnsi"/>
        </w:rPr>
        <w:t xml:space="preserve">Goals </w:t>
      </w:r>
      <w:r w:rsidR="003B6018" w:rsidRPr="0096338B">
        <w:rPr>
          <w:rFonts w:cstheme="minorHAnsi"/>
        </w:rPr>
        <w:t>of the model</w:t>
      </w:r>
    </w:p>
    <w:p w14:paraId="44757D24" w14:textId="77777777" w:rsidR="003864A8" w:rsidRPr="0096338B" w:rsidRDefault="003864A8" w:rsidP="003864A8">
      <w:pPr>
        <w:numPr>
          <w:ilvl w:val="0"/>
          <w:numId w:val="7"/>
        </w:numPr>
        <w:ind w:left="1080"/>
        <w:rPr>
          <w:rFonts w:cstheme="minorHAnsi"/>
        </w:rPr>
      </w:pPr>
      <w:r w:rsidRPr="0096338B">
        <w:rPr>
          <w:rFonts w:cstheme="minorHAnsi"/>
        </w:rPr>
        <w:t xml:space="preserve">Format of chapters </w:t>
      </w:r>
    </w:p>
    <w:p w14:paraId="434AB22B" w14:textId="77777777" w:rsidR="003864A8" w:rsidRPr="0096338B" w:rsidRDefault="003864A8" w:rsidP="003864A8">
      <w:pPr>
        <w:rPr>
          <w:rFonts w:cstheme="minorHAnsi"/>
        </w:rPr>
      </w:pPr>
    </w:p>
    <w:p w14:paraId="36F38243" w14:textId="61E2D188" w:rsidR="003864A8" w:rsidRPr="0096338B" w:rsidRDefault="0044213C" w:rsidP="003864A8">
      <w:pPr>
        <w:rPr>
          <w:rFonts w:cstheme="minorHAnsi"/>
          <w:bCs/>
        </w:rPr>
      </w:pPr>
      <w:r w:rsidRPr="0096338B">
        <w:rPr>
          <w:rFonts w:cstheme="minorHAnsi"/>
        </w:rPr>
        <w:t>I</w:t>
      </w:r>
      <w:r w:rsidR="003864A8" w:rsidRPr="0096338B">
        <w:rPr>
          <w:rFonts w:cstheme="minorHAnsi"/>
        </w:rPr>
        <w:t xml:space="preserve">II.  </w:t>
      </w:r>
      <w:r w:rsidR="00761966" w:rsidRPr="0096338B">
        <w:rPr>
          <w:rFonts w:cstheme="minorHAnsi"/>
          <w:b/>
        </w:rPr>
        <w:t xml:space="preserve">Examples of topics </w:t>
      </w:r>
      <w:r w:rsidR="003864A8" w:rsidRPr="0096338B">
        <w:rPr>
          <w:rFonts w:cstheme="minorHAnsi"/>
          <w:bCs/>
        </w:rPr>
        <w:t>(1</w:t>
      </w:r>
      <w:r w:rsidR="009A2BFC" w:rsidRPr="0096338B">
        <w:rPr>
          <w:rFonts w:cstheme="minorHAnsi"/>
          <w:bCs/>
        </w:rPr>
        <w:t>0</w:t>
      </w:r>
      <w:r w:rsidR="003864A8" w:rsidRPr="0096338B">
        <w:rPr>
          <w:rFonts w:cstheme="minorHAnsi"/>
          <w:bCs/>
        </w:rPr>
        <w:t>:45</w:t>
      </w:r>
      <w:r w:rsidR="009A2BFC" w:rsidRPr="0096338B">
        <w:rPr>
          <w:rFonts w:cstheme="minorHAnsi"/>
          <w:bCs/>
        </w:rPr>
        <w:t>a</w:t>
      </w:r>
      <w:r w:rsidR="003864A8" w:rsidRPr="0096338B">
        <w:rPr>
          <w:rFonts w:cstheme="minorHAnsi"/>
          <w:bCs/>
        </w:rPr>
        <w:t xml:space="preserve"> to </w:t>
      </w:r>
      <w:r w:rsidR="009A2BFC" w:rsidRPr="0096338B">
        <w:rPr>
          <w:rFonts w:cstheme="minorHAnsi"/>
          <w:bCs/>
        </w:rPr>
        <w:t>12</w:t>
      </w:r>
      <w:r w:rsidR="003864A8" w:rsidRPr="0096338B">
        <w:rPr>
          <w:rFonts w:cstheme="minorHAnsi"/>
          <w:bCs/>
        </w:rPr>
        <w:t>p, followed by 1</w:t>
      </w:r>
      <w:r w:rsidR="009A2BFC" w:rsidRPr="0096338B">
        <w:rPr>
          <w:rFonts w:cstheme="minorHAnsi"/>
          <w:bCs/>
        </w:rPr>
        <w:t xml:space="preserve"> hour lunch</w:t>
      </w:r>
      <w:r w:rsidR="003864A8" w:rsidRPr="0096338B">
        <w:rPr>
          <w:rFonts w:cstheme="minorHAnsi"/>
          <w:bCs/>
        </w:rPr>
        <w:t>)</w:t>
      </w:r>
    </w:p>
    <w:p w14:paraId="5AEB1454" w14:textId="77777777" w:rsidR="00217C7E" w:rsidRPr="0096338B" w:rsidRDefault="00217C7E" w:rsidP="00217C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6338B">
        <w:rPr>
          <w:rFonts w:asciiTheme="minorHAnsi" w:hAnsiTheme="minorHAnsi" w:cstheme="minorHAnsi"/>
          <w:sz w:val="22"/>
          <w:szCs w:val="22"/>
        </w:rPr>
        <w:t>Detailed focus on chapter examples</w:t>
      </w:r>
    </w:p>
    <w:p w14:paraId="38C1B800" w14:textId="5C3D58AA" w:rsidR="003864A8" w:rsidRPr="0096338B" w:rsidRDefault="003864A8" w:rsidP="00217C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6338B">
        <w:rPr>
          <w:rFonts w:asciiTheme="minorHAnsi" w:hAnsiTheme="minorHAnsi" w:cstheme="minorHAnsi"/>
          <w:sz w:val="22"/>
          <w:szCs w:val="22"/>
        </w:rPr>
        <w:t xml:space="preserve">Implementation </w:t>
      </w:r>
    </w:p>
    <w:p w14:paraId="7ABC9CEE" w14:textId="231C5C49" w:rsidR="003864A8" w:rsidRPr="0096338B" w:rsidRDefault="003864A8" w:rsidP="003864A8">
      <w:pPr>
        <w:rPr>
          <w:rFonts w:cstheme="minorHAnsi"/>
        </w:rPr>
      </w:pPr>
    </w:p>
    <w:p w14:paraId="120D110C" w14:textId="4D533EAD" w:rsidR="00217C7E" w:rsidRPr="0096338B" w:rsidRDefault="00217C7E" w:rsidP="003864A8">
      <w:pPr>
        <w:rPr>
          <w:rFonts w:cstheme="minorHAnsi"/>
          <w:u w:val="single"/>
        </w:rPr>
      </w:pPr>
      <w:r w:rsidRPr="0096338B">
        <w:rPr>
          <w:rFonts w:cstheme="minorHAnsi"/>
          <w:u w:val="single"/>
        </w:rPr>
        <w:t>Afternoon</w:t>
      </w:r>
    </w:p>
    <w:p w14:paraId="0D985442" w14:textId="6B29F09A" w:rsidR="000D76CE" w:rsidRPr="0096338B" w:rsidRDefault="00052ED3" w:rsidP="003864A8">
      <w:pPr>
        <w:rPr>
          <w:rFonts w:cstheme="minorHAnsi"/>
          <w:u w:val="single"/>
        </w:rPr>
      </w:pPr>
      <w:r w:rsidRPr="0096338B">
        <w:rPr>
          <w:rFonts w:cstheme="minorHAnsi"/>
        </w:rPr>
        <w:t>I.</w:t>
      </w:r>
      <w:r w:rsidRPr="0096338B">
        <w:rPr>
          <w:rFonts w:cstheme="minorHAnsi"/>
        </w:rPr>
        <w:t xml:space="preserve">  </w:t>
      </w:r>
      <w:r w:rsidRPr="0096338B">
        <w:rPr>
          <w:rFonts w:cstheme="minorHAnsi"/>
          <w:b/>
          <w:bCs/>
        </w:rPr>
        <w:t>Video on trauma and addiction</w:t>
      </w:r>
      <w:r w:rsidRPr="0096338B">
        <w:rPr>
          <w:rFonts w:cstheme="minorHAnsi"/>
        </w:rPr>
        <w:t xml:space="preserve"> (</w:t>
      </w:r>
      <w:r w:rsidR="000D76CE" w:rsidRPr="0096338B">
        <w:rPr>
          <w:rFonts w:cstheme="minorHAnsi"/>
        </w:rPr>
        <w:t>1</w:t>
      </w:r>
      <w:r w:rsidRPr="0096338B">
        <w:rPr>
          <w:rFonts w:cstheme="minorHAnsi"/>
        </w:rPr>
        <w:t>p</w:t>
      </w:r>
      <w:r w:rsidR="000D76CE" w:rsidRPr="0096338B">
        <w:rPr>
          <w:rFonts w:cstheme="minorHAnsi"/>
        </w:rPr>
        <w:t>-1:30p</w:t>
      </w:r>
      <w:r w:rsidRPr="0096338B">
        <w:rPr>
          <w:rFonts w:cstheme="minorHAnsi"/>
        </w:rPr>
        <w:t>)</w:t>
      </w:r>
    </w:p>
    <w:p w14:paraId="43003A55" w14:textId="77777777" w:rsidR="00052ED3" w:rsidRPr="0096338B" w:rsidRDefault="00052ED3" w:rsidP="003864A8">
      <w:pPr>
        <w:rPr>
          <w:rFonts w:cstheme="minorHAnsi"/>
          <w:u w:val="single"/>
        </w:rPr>
      </w:pPr>
    </w:p>
    <w:p w14:paraId="246245D1" w14:textId="68DDA9F6" w:rsidR="003B6018" w:rsidRPr="0096338B" w:rsidRDefault="003B6018" w:rsidP="003864A8">
      <w:pPr>
        <w:rPr>
          <w:rFonts w:cstheme="minorHAnsi"/>
          <w:bCs/>
        </w:rPr>
      </w:pPr>
      <w:r w:rsidRPr="0096338B">
        <w:rPr>
          <w:rFonts w:cstheme="minorHAnsi"/>
        </w:rPr>
        <w:t>I</w:t>
      </w:r>
      <w:r w:rsidR="00052ED3" w:rsidRPr="0096338B">
        <w:rPr>
          <w:rFonts w:cstheme="minorHAnsi"/>
        </w:rPr>
        <w:t>I</w:t>
      </w:r>
      <w:r w:rsidRPr="0096338B">
        <w:rPr>
          <w:rFonts w:cstheme="minorHAnsi"/>
        </w:rPr>
        <w:t xml:space="preserve">.  </w:t>
      </w:r>
      <w:r w:rsidRPr="0096338B">
        <w:rPr>
          <w:rFonts w:cstheme="minorHAnsi"/>
          <w:b/>
        </w:rPr>
        <w:t xml:space="preserve">Role-play of a session </w:t>
      </w:r>
      <w:r w:rsidRPr="0096338B">
        <w:rPr>
          <w:rFonts w:cstheme="minorHAnsi"/>
          <w:bCs/>
        </w:rPr>
        <w:t>(1</w:t>
      </w:r>
      <w:r w:rsidR="000D76CE" w:rsidRPr="0096338B">
        <w:rPr>
          <w:rFonts w:cstheme="minorHAnsi"/>
          <w:bCs/>
        </w:rPr>
        <w:t>:30</w:t>
      </w:r>
      <w:r w:rsidRPr="0096338B">
        <w:rPr>
          <w:rFonts w:cstheme="minorHAnsi"/>
          <w:bCs/>
        </w:rPr>
        <w:t>p to 3p, followed by 15 minute break)</w:t>
      </w:r>
    </w:p>
    <w:p w14:paraId="1D5B6ECC" w14:textId="108CBD05" w:rsidR="003B6018" w:rsidRPr="0096338B" w:rsidRDefault="00052ED3" w:rsidP="003864A8">
      <w:pPr>
        <w:numPr>
          <w:ilvl w:val="0"/>
          <w:numId w:val="4"/>
        </w:numPr>
        <w:rPr>
          <w:rFonts w:cstheme="minorHAnsi"/>
        </w:rPr>
      </w:pPr>
      <w:r w:rsidRPr="0096338B">
        <w:rPr>
          <w:rFonts w:cstheme="minorHAnsi"/>
        </w:rPr>
        <w:t>H</w:t>
      </w:r>
      <w:r w:rsidR="003B6018" w:rsidRPr="0096338B">
        <w:rPr>
          <w:rFonts w:cstheme="minorHAnsi"/>
        </w:rPr>
        <w:t>ow to use the book topics in counselor-led format</w:t>
      </w:r>
    </w:p>
    <w:p w14:paraId="5C5CF150" w14:textId="77777777" w:rsidR="00217C7E" w:rsidRPr="0096338B" w:rsidRDefault="00217C7E" w:rsidP="003864A8">
      <w:pPr>
        <w:numPr>
          <w:ilvl w:val="0"/>
          <w:numId w:val="4"/>
        </w:numPr>
        <w:rPr>
          <w:rFonts w:cstheme="minorHAnsi"/>
        </w:rPr>
      </w:pPr>
      <w:r w:rsidRPr="0096338B">
        <w:rPr>
          <w:rFonts w:cstheme="minorHAnsi"/>
        </w:rPr>
        <w:t>Helpful tips</w:t>
      </w:r>
    </w:p>
    <w:p w14:paraId="57B64CF8" w14:textId="27496A1B" w:rsidR="003B6018" w:rsidRPr="0096338B" w:rsidRDefault="00052ED3" w:rsidP="003864A8">
      <w:pPr>
        <w:numPr>
          <w:ilvl w:val="0"/>
          <w:numId w:val="4"/>
        </w:numPr>
        <w:rPr>
          <w:rFonts w:cstheme="minorHAnsi"/>
        </w:rPr>
      </w:pPr>
      <w:r w:rsidRPr="0096338B">
        <w:rPr>
          <w:rFonts w:cstheme="minorHAnsi"/>
        </w:rPr>
        <w:t>R</w:t>
      </w:r>
      <w:r w:rsidR="00217C7E" w:rsidRPr="0096338B">
        <w:rPr>
          <w:rFonts w:cstheme="minorHAnsi"/>
        </w:rPr>
        <w:t>ole play</w:t>
      </w:r>
      <w:r w:rsidR="003B6018" w:rsidRPr="0096338B">
        <w:rPr>
          <w:rFonts w:cstheme="minorHAnsi"/>
        </w:rPr>
        <w:t xml:space="preserve"> </w:t>
      </w:r>
    </w:p>
    <w:p w14:paraId="07B39D2A" w14:textId="77777777" w:rsidR="003B6018" w:rsidRPr="0096338B" w:rsidRDefault="003B6018" w:rsidP="003864A8">
      <w:pPr>
        <w:rPr>
          <w:rFonts w:cstheme="minorHAnsi"/>
          <w:b/>
        </w:rPr>
      </w:pPr>
    </w:p>
    <w:p w14:paraId="10A10A49" w14:textId="2E92F0D8" w:rsidR="003B6018" w:rsidRPr="0096338B" w:rsidRDefault="003B6018" w:rsidP="003864A8">
      <w:pPr>
        <w:rPr>
          <w:rFonts w:cstheme="minorHAnsi"/>
          <w:b/>
          <w:bCs/>
        </w:rPr>
      </w:pPr>
      <w:r w:rsidRPr="0096338B">
        <w:rPr>
          <w:rFonts w:cstheme="minorHAnsi"/>
          <w:bCs/>
        </w:rPr>
        <w:t>II.</w:t>
      </w:r>
      <w:r w:rsidRPr="0096338B">
        <w:rPr>
          <w:rFonts w:cstheme="minorHAnsi"/>
          <w:b/>
        </w:rPr>
        <w:t xml:space="preserve">  Challenges and </w:t>
      </w:r>
      <w:r w:rsidR="00755E93" w:rsidRPr="0096338B">
        <w:rPr>
          <w:rFonts w:cstheme="minorHAnsi"/>
          <w:b/>
        </w:rPr>
        <w:t>opportunities</w:t>
      </w:r>
      <w:r w:rsidRPr="0096338B">
        <w:rPr>
          <w:rFonts w:cstheme="minorHAnsi"/>
        </w:rPr>
        <w:t xml:space="preserve"> (3:15p to 430p pm)</w:t>
      </w:r>
    </w:p>
    <w:p w14:paraId="141E9C34" w14:textId="221AD388" w:rsidR="00755E93" w:rsidRPr="0096338B" w:rsidRDefault="003B6018" w:rsidP="00755E93">
      <w:pPr>
        <w:ind w:firstLine="720"/>
        <w:rPr>
          <w:rFonts w:cstheme="minorHAnsi"/>
          <w:bCs/>
        </w:rPr>
      </w:pPr>
      <w:r w:rsidRPr="0096338B">
        <w:rPr>
          <w:rFonts w:cstheme="minorHAnsi"/>
          <w:bCs/>
        </w:rPr>
        <w:t xml:space="preserve">1. </w:t>
      </w:r>
      <w:r w:rsidR="00755E93" w:rsidRPr="0096338B">
        <w:rPr>
          <w:rFonts w:cstheme="minorHAnsi"/>
          <w:bCs/>
        </w:rPr>
        <w:t xml:space="preserve">  </w:t>
      </w:r>
      <w:r w:rsidR="00755E93" w:rsidRPr="0096338B">
        <w:rPr>
          <w:rFonts w:cstheme="minorHAnsi"/>
        </w:rPr>
        <w:t>Adaptation to populations (based on age, gender, trauma / addiction type, ethnicity, etc.)</w:t>
      </w:r>
    </w:p>
    <w:p w14:paraId="5D977BC4" w14:textId="069313DE" w:rsidR="003B6018" w:rsidRPr="0096338B" w:rsidRDefault="00052ED3" w:rsidP="003864A8">
      <w:pPr>
        <w:rPr>
          <w:rFonts w:cstheme="minorHAnsi"/>
          <w:bCs/>
        </w:rPr>
      </w:pPr>
      <w:r w:rsidRPr="0096338B">
        <w:rPr>
          <w:rFonts w:cstheme="minorHAnsi"/>
          <w:bCs/>
        </w:rPr>
        <w:tab/>
      </w:r>
      <w:r w:rsidR="00755E93" w:rsidRPr="0096338B">
        <w:rPr>
          <w:rFonts w:cstheme="minorHAnsi"/>
          <w:bCs/>
        </w:rPr>
        <w:t xml:space="preserve">2. </w:t>
      </w:r>
      <w:r w:rsidRPr="0096338B">
        <w:rPr>
          <w:rFonts w:cstheme="minorHAnsi"/>
          <w:bCs/>
        </w:rPr>
        <w:t xml:space="preserve">  </w:t>
      </w:r>
      <w:r w:rsidR="003B6018" w:rsidRPr="0096338B">
        <w:rPr>
          <w:rFonts w:cstheme="minorHAnsi"/>
          <w:bCs/>
        </w:rPr>
        <w:t xml:space="preserve">Maximizing engagement   </w:t>
      </w:r>
    </w:p>
    <w:p w14:paraId="54C4DDBA" w14:textId="77777777" w:rsidR="003B6018" w:rsidRPr="0096338B" w:rsidRDefault="003B6018" w:rsidP="003864A8">
      <w:pPr>
        <w:rPr>
          <w:rFonts w:cstheme="minorHAnsi"/>
          <w:bCs/>
        </w:rPr>
      </w:pPr>
      <w:r w:rsidRPr="0096338B">
        <w:rPr>
          <w:rFonts w:cstheme="minorHAnsi"/>
          <w:bCs/>
        </w:rPr>
        <w:tab/>
        <w:t xml:space="preserve">3.   Next steps </w:t>
      </w:r>
    </w:p>
    <w:p w14:paraId="4F430EDB" w14:textId="77777777" w:rsidR="003B6018" w:rsidRPr="0096338B" w:rsidRDefault="003B6018" w:rsidP="003864A8">
      <w:pPr>
        <w:rPr>
          <w:rFonts w:cstheme="minorHAnsi"/>
          <w:bCs/>
        </w:rPr>
      </w:pPr>
    </w:p>
    <w:p w14:paraId="535C4883" w14:textId="63700561" w:rsidR="0044551C" w:rsidRPr="0096338B" w:rsidRDefault="003B6018" w:rsidP="003864A8">
      <w:pPr>
        <w:rPr>
          <w:rFonts w:cstheme="minorHAnsi"/>
          <w:b/>
        </w:rPr>
      </w:pPr>
      <w:r w:rsidRPr="0096338B">
        <w:rPr>
          <w:rFonts w:cstheme="minorHAnsi"/>
        </w:rPr>
        <w:t>© Najavits, 20</w:t>
      </w:r>
      <w:r w:rsidR="003F09E7" w:rsidRPr="0096338B">
        <w:rPr>
          <w:rFonts w:cstheme="minorHAnsi"/>
        </w:rPr>
        <w:t>17 (updated 2022)</w:t>
      </w:r>
      <w:r w:rsidRPr="0096338B">
        <w:rPr>
          <w:rFonts w:cstheme="minorHAnsi"/>
        </w:rPr>
        <w:t xml:space="preserve">, Treatment Innovations, Newton Centre, MA.  </w:t>
      </w:r>
      <w:r w:rsidR="0044551C" w:rsidRPr="0096338B">
        <w:rPr>
          <w:rFonts w:cstheme="minorHAnsi"/>
          <w:b/>
        </w:rPr>
        <w:tab/>
      </w:r>
    </w:p>
    <w:sectPr w:rsidR="0044551C" w:rsidRPr="0096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83F292F"/>
    <w:multiLevelType w:val="hybridMultilevel"/>
    <w:tmpl w:val="6B40F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64251"/>
    <w:multiLevelType w:val="hybridMultilevel"/>
    <w:tmpl w:val="AC0E3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B94D57"/>
    <w:multiLevelType w:val="hybridMultilevel"/>
    <w:tmpl w:val="A2FC1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68CD5B33"/>
    <w:multiLevelType w:val="hybridMultilevel"/>
    <w:tmpl w:val="00C2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645421">
    <w:abstractNumId w:val="5"/>
    <w:lvlOverride w:ilvl="0">
      <w:startOverride w:val="1"/>
    </w:lvlOverride>
  </w:num>
  <w:num w:numId="2" w16cid:durableId="84713644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 w16cid:durableId="30011208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 w16cid:durableId="37384938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 w16cid:durableId="913782843">
    <w:abstractNumId w:val="6"/>
  </w:num>
  <w:num w:numId="6" w16cid:durableId="1369836691">
    <w:abstractNumId w:val="2"/>
  </w:num>
  <w:num w:numId="7" w16cid:durableId="1176505866">
    <w:abstractNumId w:val="3"/>
  </w:num>
  <w:num w:numId="8" w16cid:durableId="1713724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5"/>
    <w:rsid w:val="000351CB"/>
    <w:rsid w:val="00052ED3"/>
    <w:rsid w:val="000B789C"/>
    <w:rsid w:val="000D76CE"/>
    <w:rsid w:val="00160BC7"/>
    <w:rsid w:val="00196CF8"/>
    <w:rsid w:val="00217C7E"/>
    <w:rsid w:val="00270F25"/>
    <w:rsid w:val="00321284"/>
    <w:rsid w:val="003864A8"/>
    <w:rsid w:val="003B6018"/>
    <w:rsid w:val="003F09E7"/>
    <w:rsid w:val="0044213C"/>
    <w:rsid w:val="004448BD"/>
    <w:rsid w:val="0044551C"/>
    <w:rsid w:val="004A57C9"/>
    <w:rsid w:val="004B75D4"/>
    <w:rsid w:val="00550B22"/>
    <w:rsid w:val="0069376E"/>
    <w:rsid w:val="007502C8"/>
    <w:rsid w:val="00755E93"/>
    <w:rsid w:val="00761966"/>
    <w:rsid w:val="008B0C6B"/>
    <w:rsid w:val="008E1B35"/>
    <w:rsid w:val="009356F6"/>
    <w:rsid w:val="0096338B"/>
    <w:rsid w:val="00980376"/>
    <w:rsid w:val="009A2BFC"/>
    <w:rsid w:val="009A2FB8"/>
    <w:rsid w:val="00A52CE6"/>
    <w:rsid w:val="00AA2FBA"/>
    <w:rsid w:val="00B56DDC"/>
    <w:rsid w:val="00B81EFF"/>
    <w:rsid w:val="00D808E6"/>
    <w:rsid w:val="00DE0FC8"/>
    <w:rsid w:val="00E229DC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3EAD"/>
  <w15:chartTrackingRefBased/>
  <w15:docId w15:val="{DB8774B6-787D-4BDC-8BDF-E5CDA28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1C"/>
    <w:pPr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2022-08-14T15:30:00Z</dcterms:created>
  <dcterms:modified xsi:type="dcterms:W3CDTF">2022-08-14T15:30:00Z</dcterms:modified>
</cp:coreProperties>
</file>