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E4F8" w14:textId="2620C5B5" w:rsidR="007B5C97" w:rsidRPr="007B5C97" w:rsidRDefault="007B5C97" w:rsidP="007B5C97">
      <w:pPr>
        <w:jc w:val="center"/>
        <w:rPr>
          <w:rFonts w:ascii="Arial" w:eastAsia="Times New Roman" w:hAnsi="Arial" w:cs="Arial"/>
          <w:iCs/>
          <w:color w:val="000000"/>
        </w:rPr>
      </w:pPr>
      <w:r w:rsidRPr="007B5C97">
        <w:rPr>
          <w:rFonts w:ascii="Arial" w:eastAsia="Times New Roman" w:hAnsi="Arial" w:cs="Arial"/>
          <w:b/>
          <w:i/>
          <w:iCs/>
          <w:color w:val="000000"/>
        </w:rPr>
        <w:t>Seeking Safety</w:t>
      </w:r>
      <w:r w:rsidRPr="002A57CB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Pr="002A57CB">
        <w:rPr>
          <w:rFonts w:ascii="Arial" w:eastAsia="Times New Roman" w:hAnsi="Arial" w:cs="Arial"/>
          <w:b/>
          <w:iCs/>
          <w:color w:val="000000"/>
        </w:rPr>
        <w:t>Implementation</w:t>
      </w:r>
    </w:p>
    <w:p w14:paraId="43D1CF04" w14:textId="77777777" w:rsidR="007B5C97" w:rsidRPr="007B5C97" w:rsidRDefault="007B5C97" w:rsidP="007B5C97">
      <w:pPr>
        <w:jc w:val="center"/>
        <w:rPr>
          <w:rFonts w:ascii="Arial" w:eastAsia="Times New Roman" w:hAnsi="Arial" w:cs="Arial"/>
          <w:b/>
          <w:color w:val="000000"/>
        </w:rPr>
      </w:pPr>
    </w:p>
    <w:p w14:paraId="62FFACE2" w14:textId="77777777" w:rsidR="007B5C97" w:rsidRPr="007B5C97" w:rsidRDefault="007B5C97" w:rsidP="007B5C97">
      <w:pPr>
        <w:rPr>
          <w:rFonts w:ascii="Arial" w:eastAsia="Times New Roman" w:hAnsi="Arial" w:cs="Arial"/>
          <w:color w:val="000000"/>
        </w:rPr>
      </w:pPr>
      <w:r w:rsidRPr="007B5C97">
        <w:rPr>
          <w:rFonts w:ascii="Arial" w:eastAsia="Times New Roman" w:hAnsi="Arial" w:cs="Arial"/>
          <w:b/>
          <w:color w:val="000000"/>
        </w:rPr>
        <w:t xml:space="preserve">Trainer. </w:t>
      </w:r>
      <w:r w:rsidRPr="007B5C97">
        <w:rPr>
          <w:rFonts w:ascii="Arial" w:eastAsia="Times New Roman" w:hAnsi="Arial" w:cs="Arial"/>
          <w:color w:val="000000"/>
        </w:rPr>
        <w:t xml:space="preserve">The trainer is authorized to provide this training by Lisa Najavits, the developer of </w:t>
      </w:r>
      <w:r w:rsidRPr="007B5C97">
        <w:rPr>
          <w:rFonts w:ascii="Arial" w:eastAsia="Times New Roman" w:hAnsi="Arial" w:cs="Arial"/>
          <w:i/>
          <w:color w:val="000000"/>
        </w:rPr>
        <w:t>Seeking Safety</w:t>
      </w:r>
      <w:r w:rsidRPr="007B5C97">
        <w:rPr>
          <w:rFonts w:ascii="Arial" w:eastAsia="Times New Roman" w:hAnsi="Arial" w:cs="Arial"/>
          <w:color w:val="000000"/>
        </w:rPr>
        <w:t>.  To see or verify our list of trainers, please see www.seekingsafety.org / About us / Team.</w:t>
      </w:r>
      <w:r w:rsidRPr="007B5C97">
        <w:rPr>
          <w:rFonts w:ascii="Arial" w:eastAsia="Times New Roman" w:hAnsi="Arial" w:cs="Arial"/>
          <w:b/>
          <w:color w:val="000000"/>
        </w:rPr>
        <w:t xml:space="preserve"> </w:t>
      </w:r>
      <w:r w:rsidRPr="007B5C97">
        <w:rPr>
          <w:rFonts w:ascii="Arial" w:eastAsia="Times New Roman" w:hAnsi="Arial" w:cs="Arial"/>
          <w:color w:val="000000"/>
        </w:rPr>
        <w:t xml:space="preserve">Lisa supervises each trainer on each training, including preparation and materials. Slides, videos, and content are identical to those Lisa uses. </w:t>
      </w:r>
    </w:p>
    <w:p w14:paraId="15E985EC" w14:textId="002A44AB" w:rsidR="00004F9E" w:rsidRPr="002A57CB" w:rsidRDefault="003F3345">
      <w:pPr>
        <w:rPr>
          <w:rFonts w:ascii="Arial" w:hAnsi="Arial" w:cs="Arial"/>
        </w:rPr>
      </w:pPr>
    </w:p>
    <w:p w14:paraId="0184FADA" w14:textId="77777777" w:rsidR="007B5C97" w:rsidRPr="002A57CB" w:rsidRDefault="007B5C97">
      <w:pPr>
        <w:rPr>
          <w:rFonts w:ascii="Arial" w:hAnsi="Arial" w:cs="Arial"/>
        </w:rPr>
      </w:pPr>
      <w:r w:rsidRPr="002A57CB">
        <w:rPr>
          <w:rFonts w:ascii="Arial" w:hAnsi="Arial" w:cs="Arial"/>
          <w:b/>
        </w:rPr>
        <w:t xml:space="preserve">Who can attend. </w:t>
      </w:r>
      <w:r w:rsidRPr="002A57CB">
        <w:rPr>
          <w:rFonts w:ascii="Arial" w:hAnsi="Arial" w:cs="Arial"/>
        </w:rPr>
        <w:t>T</w:t>
      </w:r>
      <w:r w:rsidRPr="002A57CB">
        <w:rPr>
          <w:rFonts w:ascii="Arial" w:hAnsi="Arial" w:cs="Arial"/>
        </w:rPr>
        <w:t xml:space="preserve">his implementation course is designed for people who have been conducting Seeking Safety and/or have had training in Seeking Safety training (e.g., a one day training or watching the training DVDs). </w:t>
      </w:r>
    </w:p>
    <w:p w14:paraId="1842C2AC" w14:textId="77777777" w:rsidR="007B5C97" w:rsidRPr="002A57CB" w:rsidRDefault="007B5C97">
      <w:pPr>
        <w:rPr>
          <w:rFonts w:ascii="Arial" w:hAnsi="Arial" w:cs="Arial"/>
        </w:rPr>
      </w:pPr>
    </w:p>
    <w:p w14:paraId="7098FB88" w14:textId="102A29E1" w:rsidR="007B5C97" w:rsidRPr="002A57CB" w:rsidRDefault="007B5C97">
      <w:pPr>
        <w:rPr>
          <w:rFonts w:ascii="Arial" w:hAnsi="Arial" w:cs="Arial"/>
        </w:rPr>
      </w:pPr>
      <w:r w:rsidRPr="002A57CB">
        <w:rPr>
          <w:rFonts w:ascii="Arial" w:hAnsi="Arial" w:cs="Arial"/>
          <w:b/>
        </w:rPr>
        <w:t xml:space="preserve">Summary. </w:t>
      </w:r>
      <w:r w:rsidRPr="002A57CB">
        <w:rPr>
          <w:rFonts w:ascii="Arial" w:hAnsi="Arial" w:cs="Arial"/>
        </w:rPr>
        <w:t xml:space="preserve">This training </w:t>
      </w:r>
      <w:r w:rsidR="00546EB6" w:rsidRPr="002A57CB">
        <w:rPr>
          <w:rFonts w:ascii="Arial" w:hAnsi="Arial" w:cs="Arial"/>
        </w:rPr>
        <w:t>goes beyond</w:t>
      </w:r>
      <w:r w:rsidR="00CE3367" w:rsidRPr="002A57CB">
        <w:rPr>
          <w:rFonts w:ascii="Arial" w:hAnsi="Arial" w:cs="Arial"/>
        </w:rPr>
        <w:t xml:space="preserve"> </w:t>
      </w:r>
      <w:r w:rsidRPr="002A57CB">
        <w:rPr>
          <w:rFonts w:ascii="Arial" w:hAnsi="Arial" w:cs="Arial"/>
        </w:rPr>
        <w:t xml:space="preserve">the basic principles </w:t>
      </w:r>
      <w:r w:rsidR="0068243C" w:rsidRPr="002A57CB">
        <w:rPr>
          <w:rFonts w:ascii="Arial" w:hAnsi="Arial" w:cs="Arial"/>
        </w:rPr>
        <w:t>and</w:t>
      </w:r>
      <w:r w:rsidRPr="002A57CB">
        <w:rPr>
          <w:rFonts w:ascii="Arial" w:hAnsi="Arial" w:cs="Arial"/>
        </w:rPr>
        <w:t xml:space="preserve"> format of Seeking Safety— it focuses on implementation methods</w:t>
      </w:r>
      <w:r w:rsidR="007134BE" w:rsidRPr="002A57CB">
        <w:rPr>
          <w:rFonts w:ascii="Arial" w:hAnsi="Arial" w:cs="Arial"/>
        </w:rPr>
        <w:t xml:space="preserve"> to improve engagement and </w:t>
      </w:r>
      <w:r w:rsidR="00C078D1" w:rsidRPr="002A57CB">
        <w:rPr>
          <w:rFonts w:ascii="Arial" w:hAnsi="Arial" w:cs="Arial"/>
        </w:rPr>
        <w:t>high-</w:t>
      </w:r>
      <w:r w:rsidR="007134BE" w:rsidRPr="002A57CB">
        <w:rPr>
          <w:rFonts w:ascii="Arial" w:hAnsi="Arial" w:cs="Arial"/>
        </w:rPr>
        <w:t>quality deliver</w:t>
      </w:r>
      <w:r w:rsidR="00C078D1" w:rsidRPr="002A57CB">
        <w:rPr>
          <w:rFonts w:ascii="Arial" w:hAnsi="Arial" w:cs="Arial"/>
        </w:rPr>
        <w:t>y of</w:t>
      </w:r>
      <w:r w:rsidR="007134BE" w:rsidRPr="002A57CB">
        <w:rPr>
          <w:rFonts w:ascii="Arial" w:hAnsi="Arial" w:cs="Arial"/>
        </w:rPr>
        <w:t xml:space="preserve"> the model. Examples of topics addressed in this training include: how to ensure that trauma is addressed well (directly but also safely); adaptation of Seeking Safety (dos and don'ts); considerations for adolescent clients; therapeutic Seeking Safety games; how to respond to clients' unsafe behaviors</w:t>
      </w:r>
      <w:r w:rsidR="006F4CA8" w:rsidRPr="002A57CB">
        <w:rPr>
          <w:rFonts w:ascii="Arial" w:hAnsi="Arial" w:cs="Arial"/>
        </w:rPr>
        <w:t xml:space="preserve">; </w:t>
      </w:r>
      <w:r w:rsidR="00C078D1" w:rsidRPr="002A57CB">
        <w:rPr>
          <w:rFonts w:ascii="Arial" w:hAnsi="Arial" w:cs="Arial"/>
        </w:rPr>
        <w:t>how clinicians can improve fidelity;</w:t>
      </w:r>
      <w:r w:rsidR="00646B02" w:rsidRPr="002A57CB">
        <w:rPr>
          <w:rFonts w:ascii="Arial" w:hAnsi="Arial" w:cs="Arial"/>
        </w:rPr>
        <w:t xml:space="preserve"> cultural sensitivity;</w:t>
      </w:r>
      <w:r w:rsidR="00C078D1" w:rsidRPr="002A57CB">
        <w:rPr>
          <w:rFonts w:ascii="Arial" w:hAnsi="Arial" w:cs="Arial"/>
        </w:rPr>
        <w:t xml:space="preserve"> </w:t>
      </w:r>
      <w:r w:rsidR="006F4CA8" w:rsidRPr="002A57CB">
        <w:rPr>
          <w:rFonts w:ascii="Arial" w:hAnsi="Arial" w:cs="Arial"/>
        </w:rPr>
        <w:t xml:space="preserve">and </w:t>
      </w:r>
      <w:r w:rsidR="00386638" w:rsidRPr="002A57CB">
        <w:rPr>
          <w:rFonts w:ascii="Arial" w:hAnsi="Arial" w:cs="Arial"/>
        </w:rPr>
        <w:t xml:space="preserve">how to </w:t>
      </w:r>
      <w:r w:rsidR="006F4CA8" w:rsidRPr="002A57CB">
        <w:rPr>
          <w:rFonts w:ascii="Arial" w:hAnsi="Arial" w:cs="Arial"/>
        </w:rPr>
        <w:t>sustain Seeking Safety</w:t>
      </w:r>
      <w:r w:rsidR="007134BE" w:rsidRPr="002A57CB">
        <w:rPr>
          <w:rFonts w:ascii="Arial" w:hAnsi="Arial" w:cs="Arial"/>
        </w:rPr>
        <w:t>.</w:t>
      </w:r>
    </w:p>
    <w:p w14:paraId="304D59AB" w14:textId="2275C9CB" w:rsidR="007134BE" w:rsidRPr="002A57CB" w:rsidRDefault="007134BE">
      <w:pPr>
        <w:rPr>
          <w:rFonts w:ascii="Arial" w:hAnsi="Arial" w:cs="Arial"/>
        </w:rPr>
      </w:pPr>
    </w:p>
    <w:p w14:paraId="4F1DD8C4" w14:textId="77777777" w:rsidR="007134BE" w:rsidRPr="007134BE" w:rsidRDefault="007134BE" w:rsidP="007134BE">
      <w:pPr>
        <w:rPr>
          <w:rFonts w:ascii="Arial" w:eastAsia="Times New Roman" w:hAnsi="Arial" w:cs="Arial"/>
          <w:b/>
          <w:color w:val="000000"/>
        </w:rPr>
      </w:pPr>
      <w:r w:rsidRPr="007134BE">
        <w:rPr>
          <w:rFonts w:ascii="Arial" w:eastAsia="Times New Roman" w:hAnsi="Arial" w:cs="Arial"/>
          <w:b/>
          <w:color w:val="000000"/>
        </w:rPr>
        <w:t>Objectives</w:t>
      </w:r>
    </w:p>
    <w:p w14:paraId="1BCB2DF7" w14:textId="0ABACEF6" w:rsidR="007134BE" w:rsidRPr="002A57CB" w:rsidRDefault="007134BE" w:rsidP="007134BE">
      <w:pPr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>1) To review common implementation challenges and solutions in conducting Seeking Safety.</w:t>
      </w:r>
    </w:p>
    <w:p w14:paraId="3BA26A97" w14:textId="2C883E02" w:rsidR="007134BE" w:rsidRPr="002A57CB" w:rsidRDefault="007134BE" w:rsidP="007134BE">
      <w:pPr>
        <w:rPr>
          <w:rFonts w:ascii="Arial" w:hAnsi="Arial" w:cs="Arial"/>
        </w:rPr>
      </w:pPr>
      <w:r w:rsidRPr="002A57CB">
        <w:rPr>
          <w:rFonts w:ascii="Arial" w:hAnsi="Arial" w:cs="Arial"/>
        </w:rPr>
        <w:t xml:space="preserve">2)  To identify ways to increase client engagement in Seeking Safety. </w:t>
      </w:r>
    </w:p>
    <w:p w14:paraId="01BFAA2C" w14:textId="458969FC" w:rsidR="007134BE" w:rsidRPr="002A57CB" w:rsidRDefault="007134BE" w:rsidP="007134BE">
      <w:pPr>
        <w:rPr>
          <w:rFonts w:ascii="Arial" w:hAnsi="Arial" w:cs="Arial"/>
        </w:rPr>
      </w:pPr>
      <w:r w:rsidRPr="002A57CB">
        <w:rPr>
          <w:rFonts w:ascii="Arial" w:hAnsi="Arial" w:cs="Arial"/>
        </w:rPr>
        <w:t xml:space="preserve">3)  To learn "dos and don'ts" when adapting Seeking Safety for different populations. </w:t>
      </w:r>
    </w:p>
    <w:p w14:paraId="43B3BCB1" w14:textId="6506602F" w:rsidR="007134BE" w:rsidRPr="002A57CB" w:rsidRDefault="007134BE" w:rsidP="007134BE">
      <w:pPr>
        <w:rPr>
          <w:rFonts w:ascii="Arial" w:hAnsi="Arial" w:cs="Arial"/>
        </w:rPr>
      </w:pPr>
      <w:r w:rsidRPr="002A57CB">
        <w:rPr>
          <w:rFonts w:ascii="Arial" w:hAnsi="Arial" w:cs="Arial"/>
        </w:rPr>
        <w:t xml:space="preserve">4)  To strengthen cultural sensitivity in delivering Seeking Safety. </w:t>
      </w:r>
    </w:p>
    <w:p w14:paraId="55380C2C" w14:textId="270992E1" w:rsidR="002B7C55" w:rsidRPr="002A57CB" w:rsidRDefault="002B7C55">
      <w:pPr>
        <w:rPr>
          <w:rFonts w:ascii="Arial" w:hAnsi="Arial" w:cs="Arial"/>
        </w:rPr>
      </w:pPr>
    </w:p>
    <w:p w14:paraId="0B99492E" w14:textId="77777777" w:rsidR="0035678A" w:rsidRPr="0035678A" w:rsidRDefault="0035678A" w:rsidP="0035678A">
      <w:pPr>
        <w:rPr>
          <w:rFonts w:ascii="Arial" w:eastAsia="Times New Roman" w:hAnsi="Arial" w:cs="Arial"/>
          <w:b/>
          <w:color w:val="000000"/>
        </w:rPr>
      </w:pPr>
      <w:r w:rsidRPr="0035678A">
        <w:rPr>
          <w:rFonts w:ascii="Arial" w:eastAsia="Times New Roman" w:hAnsi="Arial" w:cs="Arial"/>
          <w:b/>
          <w:color w:val="000000"/>
        </w:rPr>
        <w:t>References</w:t>
      </w:r>
    </w:p>
    <w:p w14:paraId="09C2B09F" w14:textId="77777777" w:rsidR="0035678A" w:rsidRPr="002A57CB" w:rsidRDefault="0035678A">
      <w:pPr>
        <w:rPr>
          <w:rFonts w:ascii="Arial" w:hAnsi="Arial" w:cs="Arial"/>
        </w:rPr>
      </w:pPr>
    </w:p>
    <w:p w14:paraId="7B84E6FB" w14:textId="77777777" w:rsidR="005470B5" w:rsidRPr="002A57CB" w:rsidRDefault="005470B5" w:rsidP="005470B5">
      <w:pPr>
        <w:rPr>
          <w:rFonts w:ascii="Arial" w:hAnsi="Arial" w:cs="Arial"/>
        </w:rPr>
      </w:pPr>
      <w:r w:rsidRPr="002A57CB">
        <w:rPr>
          <w:rFonts w:ascii="Arial" w:hAnsi="Arial" w:cs="Arial"/>
        </w:rPr>
        <w:t>Marsh, T. N., Cote-Meek, S., Young, N. L., Najavits, L. M., &amp; Toulouse, P. (2016).</w:t>
      </w:r>
      <w:r w:rsidRPr="002A57CB">
        <w:rPr>
          <w:rFonts w:ascii="Arial" w:hAnsi="Arial" w:cs="Arial"/>
          <w:i/>
        </w:rPr>
        <w:t xml:space="preserve"> Indigenous Healing and Seeking Safety: A Blended Implementation Project for Intergenerational Trauma and Substance Use Disorders</w:t>
      </w:r>
      <w:r w:rsidRPr="002A57CB">
        <w:rPr>
          <w:rFonts w:ascii="Arial" w:hAnsi="Arial" w:cs="Arial"/>
        </w:rPr>
        <w:t>. The International Indigenous Policy Journal, 7,, epub ahead of print.​​</w:t>
      </w:r>
    </w:p>
    <w:p w14:paraId="13A9FE13" w14:textId="77777777" w:rsidR="005470B5" w:rsidRPr="002A57CB" w:rsidRDefault="005470B5" w:rsidP="0035678A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</w:rPr>
      </w:pPr>
    </w:p>
    <w:p w14:paraId="76411D51" w14:textId="4E6F01EF" w:rsidR="0035678A" w:rsidRPr="0035678A" w:rsidRDefault="0035678A" w:rsidP="0035678A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</w:rPr>
      </w:pPr>
      <w:r w:rsidRPr="0035678A">
        <w:rPr>
          <w:rFonts w:ascii="Arial" w:eastAsia="Times New Roman" w:hAnsi="Arial" w:cs="Arial"/>
        </w:rPr>
        <w:t xml:space="preserve">Najavits, L. M. (2002). </w:t>
      </w:r>
      <w:r w:rsidRPr="0035678A">
        <w:rPr>
          <w:rFonts w:ascii="Arial" w:eastAsia="Times New Roman" w:hAnsi="Arial" w:cs="Arial"/>
          <w:i/>
          <w:iCs/>
        </w:rPr>
        <w:t>Seeking Safety: A Treatment Manual for PTSD and Substance Abuse</w:t>
      </w:r>
      <w:r w:rsidRPr="0035678A">
        <w:rPr>
          <w:rFonts w:ascii="Arial" w:eastAsia="Times New Roman" w:hAnsi="Arial" w:cs="Arial"/>
        </w:rPr>
        <w:t>.</w:t>
      </w:r>
    </w:p>
    <w:p w14:paraId="3B0EAEE0" w14:textId="77777777" w:rsidR="0035678A" w:rsidRPr="0035678A" w:rsidRDefault="0035678A" w:rsidP="0035678A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</w:rPr>
      </w:pPr>
      <w:r w:rsidRPr="0035678A">
        <w:rPr>
          <w:rFonts w:ascii="Arial" w:eastAsia="Times New Roman" w:hAnsi="Arial" w:cs="Arial"/>
        </w:rPr>
        <w:t>New York: Guilford Press.</w:t>
      </w:r>
    </w:p>
    <w:p w14:paraId="3C64A5E4" w14:textId="7EC9212F" w:rsidR="0035678A" w:rsidRPr="002A57CB" w:rsidRDefault="0035678A">
      <w:pPr>
        <w:rPr>
          <w:rFonts w:ascii="Arial" w:hAnsi="Arial" w:cs="Arial"/>
        </w:rPr>
      </w:pPr>
    </w:p>
    <w:p w14:paraId="050B1192" w14:textId="2FF540D7" w:rsidR="00646B02" w:rsidRPr="002A57CB" w:rsidRDefault="00646B02">
      <w:pPr>
        <w:rPr>
          <w:rFonts w:ascii="Arial" w:hAnsi="Arial" w:cs="Arial"/>
        </w:rPr>
      </w:pPr>
      <w:r w:rsidRPr="002A57CB">
        <w:rPr>
          <w:rFonts w:ascii="Arial" w:hAnsi="Arial" w:cs="Arial"/>
        </w:rPr>
        <w:t>Najavits, LM (2009).</w:t>
      </w:r>
      <w:r w:rsidRPr="002A57CB">
        <w:rPr>
          <w:rFonts w:ascii="Arial" w:hAnsi="Arial" w:cs="Arial"/>
          <w:i/>
        </w:rPr>
        <w:t xml:space="preserve"> Seeking Safety: An implementation guide</w:t>
      </w:r>
      <w:r w:rsidRPr="002A57CB">
        <w:rPr>
          <w:rFonts w:ascii="Arial" w:hAnsi="Arial" w:cs="Arial"/>
        </w:rPr>
        <w:t>. In A. Rubin &amp; DW Springer (Eds). The Clinician's Guide to Evidence-Based Practice. Hoboken, NJ: John Wiley.</w:t>
      </w:r>
    </w:p>
    <w:p w14:paraId="6EC54C53" w14:textId="77777777" w:rsidR="008E55E6" w:rsidRPr="002A57CB" w:rsidRDefault="008E55E6">
      <w:pPr>
        <w:rPr>
          <w:rFonts w:ascii="Arial" w:hAnsi="Arial" w:cs="Arial"/>
        </w:rPr>
      </w:pPr>
    </w:p>
    <w:p w14:paraId="0A16DB42" w14:textId="23EFBF63" w:rsidR="005470B5" w:rsidRDefault="005470B5">
      <w:pPr>
        <w:rPr>
          <w:rFonts w:ascii="Arial" w:hAnsi="Arial" w:cs="Arial"/>
        </w:rPr>
      </w:pPr>
      <w:r w:rsidRPr="002A57CB">
        <w:rPr>
          <w:rFonts w:ascii="Arial" w:hAnsi="Arial" w:cs="Arial"/>
        </w:rPr>
        <w:t xml:space="preserve">Najavits, LM, Schmitz, M, Johnson, KM, Smith, C, North, T, Hamilton, N, Walser, R, Reeder, K Norman, S, Wilkins, K. (2009). </w:t>
      </w:r>
      <w:r w:rsidRPr="002A57CB">
        <w:rPr>
          <w:rFonts w:ascii="Arial" w:hAnsi="Arial" w:cs="Arial"/>
          <w:i/>
        </w:rPr>
        <w:t>Seeking Safety therapy for men: Clinical and research experiences.</w:t>
      </w:r>
      <w:r w:rsidRPr="002A57CB">
        <w:rPr>
          <w:rFonts w:ascii="Arial" w:hAnsi="Arial" w:cs="Arial"/>
        </w:rPr>
        <w:t xml:space="preserve"> In Men and Addictions. Nova Science Publishers, Hauppauge, NY.</w:t>
      </w:r>
    </w:p>
    <w:p w14:paraId="3F8DEBEB" w14:textId="42A05DA1" w:rsidR="002A57CB" w:rsidRDefault="002A57CB">
      <w:pPr>
        <w:rPr>
          <w:rFonts w:ascii="Arial" w:hAnsi="Arial" w:cs="Arial"/>
        </w:rPr>
      </w:pPr>
    </w:p>
    <w:p w14:paraId="605903B8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b/>
          <w:color w:val="000000"/>
        </w:rPr>
      </w:pPr>
      <w:r w:rsidRPr="002A57CB">
        <w:rPr>
          <w:rFonts w:ascii="Arial" w:eastAsia="Times New Roman" w:hAnsi="Arial" w:cs="Arial"/>
          <w:b/>
          <w:color w:val="000000"/>
        </w:rPr>
        <w:t>Audiovisual</w:t>
      </w:r>
    </w:p>
    <w:p w14:paraId="51F094EA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</w:p>
    <w:p w14:paraId="158DC481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>For onsite training:</w:t>
      </w:r>
    </w:p>
    <w:p w14:paraId="7AB84720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ab/>
        <w:t xml:space="preserve">LCD projector </w:t>
      </w:r>
    </w:p>
    <w:p w14:paraId="0A8D94A8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ab/>
        <w:t xml:space="preserve">Audio setup to play videos  </w:t>
      </w:r>
    </w:p>
    <w:p w14:paraId="748CB896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ab/>
        <w:t>Microphone (any type is fine)</w:t>
      </w:r>
    </w:p>
    <w:p w14:paraId="55923E3D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ab/>
        <w:t>Trainer will bring a laptop computer (but it is always a good idea to have a backup)</w:t>
      </w:r>
    </w:p>
    <w:p w14:paraId="666A8BCA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</w:p>
    <w:p w14:paraId="2081B839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>For telephone training: no special equipment needed</w:t>
      </w:r>
    </w:p>
    <w:p w14:paraId="306264B0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b/>
          <w:color w:val="000000"/>
        </w:rPr>
      </w:pPr>
      <w:r w:rsidRPr="002A57CB">
        <w:rPr>
          <w:rFonts w:ascii="Arial" w:eastAsia="Times New Roman" w:hAnsi="Arial" w:cs="Arial"/>
          <w:b/>
          <w:color w:val="000000"/>
        </w:rPr>
        <w:lastRenderedPageBreak/>
        <w:t>Typical training day</w:t>
      </w:r>
    </w:p>
    <w:p w14:paraId="49BD9113" w14:textId="77777777" w:rsidR="002A57CB" w:rsidRPr="002A57CB" w:rsidRDefault="002A57CB" w:rsidP="002A57CB">
      <w:pPr>
        <w:widowControl w:val="0"/>
        <w:rPr>
          <w:rFonts w:ascii="Arial" w:eastAsia="Times New Roman" w:hAnsi="Arial" w:cs="Arial"/>
          <w:b/>
          <w:color w:val="000000"/>
        </w:rPr>
      </w:pPr>
    </w:p>
    <w:p w14:paraId="08735747" w14:textId="7FC062CC" w:rsidR="002A57CB" w:rsidRPr="002A57CB" w:rsidRDefault="002A57CB" w:rsidP="002A57CB">
      <w:pPr>
        <w:widowControl w:val="0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 xml:space="preserve">The schedule below is for an onsite training. The typical length is </w:t>
      </w:r>
      <w:r>
        <w:rPr>
          <w:rFonts w:ascii="Arial" w:eastAsia="Times New Roman" w:hAnsi="Arial" w:cs="Arial"/>
          <w:color w:val="000000"/>
        </w:rPr>
        <w:t xml:space="preserve">two days, each </w:t>
      </w:r>
      <w:r w:rsidRPr="002A57CB">
        <w:rPr>
          <w:rFonts w:ascii="Arial" w:eastAsia="Times New Roman" w:hAnsi="Arial" w:cs="Arial"/>
          <w:color w:val="000000"/>
        </w:rPr>
        <w:t xml:space="preserve">6 hours (9a - 4p, with a half-hour lunch break and two fifteen-minute breaks, one mid-morning and one mid-afternoon).  The schedule below assumes this typical format, but you can change it based on your scheduling. </w:t>
      </w:r>
    </w:p>
    <w:p w14:paraId="4BE7FC4F" w14:textId="77777777" w:rsidR="002A57CB" w:rsidRPr="002A57CB" w:rsidRDefault="002A57CB" w:rsidP="002A57CB">
      <w:pPr>
        <w:widowControl w:val="0"/>
        <w:spacing w:line="36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14:paraId="1DC74169" w14:textId="1B655698" w:rsidR="002A57CB" w:rsidRDefault="002A57CB" w:rsidP="002A57CB">
      <w:pPr>
        <w:widowControl w:val="0"/>
        <w:spacing w:line="360" w:lineRule="auto"/>
        <w:jc w:val="center"/>
        <w:rPr>
          <w:rFonts w:ascii="Arial" w:eastAsia="Times New Roman" w:hAnsi="Arial" w:cs="Arial"/>
          <w:color w:val="000000"/>
          <w:u w:val="single"/>
        </w:rPr>
      </w:pPr>
      <w:r w:rsidRPr="002A57CB">
        <w:rPr>
          <w:rFonts w:ascii="Arial" w:eastAsia="Times New Roman" w:hAnsi="Arial" w:cs="Arial"/>
          <w:color w:val="000000"/>
          <w:u w:val="single"/>
        </w:rPr>
        <w:t>Agenda</w:t>
      </w:r>
      <w:r>
        <w:rPr>
          <w:rFonts w:ascii="Arial" w:eastAsia="Times New Roman" w:hAnsi="Arial" w:cs="Arial"/>
          <w:color w:val="000000"/>
          <w:u w:val="single"/>
        </w:rPr>
        <w:t xml:space="preserve"> – Day 1</w:t>
      </w:r>
    </w:p>
    <w:p w14:paraId="19B7CB94" w14:textId="77777777" w:rsidR="003F3345" w:rsidRDefault="003F3345" w:rsidP="002A57CB">
      <w:pPr>
        <w:widowControl w:val="0"/>
        <w:spacing w:line="360" w:lineRule="auto"/>
        <w:jc w:val="center"/>
        <w:rPr>
          <w:rFonts w:ascii="Arial" w:eastAsia="Times New Roman" w:hAnsi="Arial" w:cs="Arial"/>
          <w:color w:val="000000"/>
          <w:u w:val="single"/>
        </w:rPr>
      </w:pPr>
      <w:bookmarkStart w:id="0" w:name="_GoBack"/>
      <w:bookmarkEnd w:id="0"/>
    </w:p>
    <w:p w14:paraId="467B977A" w14:textId="2A1EFBC8" w:rsidR="002A57CB" w:rsidRPr="002A57CB" w:rsidRDefault="002A57CB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 xml:space="preserve">I.  </w:t>
      </w:r>
      <w:r w:rsidR="00DD0586">
        <w:rPr>
          <w:rFonts w:ascii="Arial" w:eastAsia="Times New Roman" w:hAnsi="Arial" w:cs="Arial"/>
          <w:b/>
          <w:color w:val="000000"/>
        </w:rPr>
        <w:t>Implementation goals</w:t>
      </w:r>
      <w:r w:rsidRPr="002A57CB">
        <w:rPr>
          <w:rFonts w:ascii="Arial" w:eastAsia="Times New Roman" w:hAnsi="Arial" w:cs="Arial"/>
          <w:b/>
          <w:color w:val="000000"/>
        </w:rPr>
        <w:t xml:space="preserve"> </w:t>
      </w:r>
      <w:r w:rsidRPr="002A57CB">
        <w:rPr>
          <w:rFonts w:ascii="Arial" w:eastAsia="Times New Roman" w:hAnsi="Arial" w:cs="Arial"/>
          <w:bCs/>
          <w:color w:val="000000"/>
        </w:rPr>
        <w:t>(9am to 10:30a, followed by 15 minute morning break)</w:t>
      </w:r>
    </w:p>
    <w:p w14:paraId="532F3CDA" w14:textId="3D4B9565" w:rsidR="002A57CB" w:rsidRPr="002A57CB" w:rsidRDefault="002A57CB" w:rsidP="002A57CB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>Key principles in</w:t>
      </w:r>
      <w:r w:rsidR="00DD0586">
        <w:rPr>
          <w:rFonts w:ascii="Arial" w:eastAsia="Times New Roman" w:hAnsi="Arial" w:cs="Arial"/>
          <w:color w:val="000000"/>
        </w:rPr>
        <w:t xml:space="preserve"> implementing Seeking Safety </w:t>
      </w:r>
      <w:r w:rsidRPr="002A57CB">
        <w:rPr>
          <w:rFonts w:ascii="Arial" w:eastAsia="Times New Roman" w:hAnsi="Arial" w:cs="Arial"/>
          <w:color w:val="000000"/>
        </w:rPr>
        <w:t xml:space="preserve"> </w:t>
      </w:r>
    </w:p>
    <w:p w14:paraId="563E46C5" w14:textId="3E60466B" w:rsidR="002A57CB" w:rsidRDefault="002A57CB" w:rsidP="002A57CB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 xml:space="preserve">Common pitfalls </w:t>
      </w:r>
    </w:p>
    <w:p w14:paraId="0E7A5CED" w14:textId="04F91F81" w:rsidR="00DD0586" w:rsidRPr="002A57CB" w:rsidRDefault="00DD0586" w:rsidP="002A57CB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Engagement and why it matters</w:t>
      </w:r>
    </w:p>
    <w:p w14:paraId="2E2DC9A9" w14:textId="5C8DAD97" w:rsidR="002A57CB" w:rsidRPr="002A57CB" w:rsidRDefault="002A57CB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 xml:space="preserve">II.  </w:t>
      </w:r>
      <w:r w:rsidR="00DD0586">
        <w:rPr>
          <w:rFonts w:ascii="Arial" w:eastAsia="Times New Roman" w:hAnsi="Arial" w:cs="Arial"/>
          <w:b/>
          <w:color w:val="000000"/>
        </w:rPr>
        <w:t xml:space="preserve">Adaptation for different populations </w:t>
      </w:r>
      <w:r w:rsidRPr="002A57CB">
        <w:rPr>
          <w:rFonts w:ascii="Arial" w:eastAsia="Times New Roman" w:hAnsi="Arial" w:cs="Arial"/>
          <w:bCs/>
          <w:color w:val="000000"/>
        </w:rPr>
        <w:t>(10:45 to 12pm, forward by 1/2 hour lunch break)</w:t>
      </w:r>
    </w:p>
    <w:p w14:paraId="2D9E26EC" w14:textId="242E1ECD" w:rsidR="002A57CB" w:rsidRDefault="00DD0586" w:rsidP="002A57CB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Dos and don'ts of adaptation</w:t>
      </w:r>
    </w:p>
    <w:p w14:paraId="186065A8" w14:textId="3950A0E0" w:rsidR="00DD0586" w:rsidRPr="002A57CB" w:rsidRDefault="00DD0586" w:rsidP="002A57CB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Various populations (based on age, gender, </w:t>
      </w:r>
      <w:r w:rsidR="00D30ED7">
        <w:rPr>
          <w:rFonts w:ascii="Arial" w:eastAsia="Times New Roman" w:hAnsi="Arial" w:cs="Arial"/>
          <w:color w:val="000000"/>
        </w:rPr>
        <w:t xml:space="preserve">trauma type, </w:t>
      </w:r>
      <w:r>
        <w:rPr>
          <w:rFonts w:ascii="Arial" w:eastAsia="Times New Roman" w:hAnsi="Arial" w:cs="Arial"/>
          <w:color w:val="000000"/>
        </w:rPr>
        <w:t xml:space="preserve">ethnic diversity, etc.) </w:t>
      </w:r>
    </w:p>
    <w:p w14:paraId="2747ED00" w14:textId="3190DEE8" w:rsidR="002A57CB" w:rsidRPr="002A57CB" w:rsidRDefault="00DD0586" w:rsidP="002A57CB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Cultural sensitivity</w:t>
      </w:r>
    </w:p>
    <w:p w14:paraId="0D5BD47F" w14:textId="5E442ABA" w:rsidR="002A57CB" w:rsidRPr="002A57CB" w:rsidRDefault="002A57CB" w:rsidP="002A57CB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 w:rsidRPr="002A57CB">
        <w:rPr>
          <w:rFonts w:ascii="Arial" w:eastAsia="Times New Roman" w:hAnsi="Arial" w:cs="Arial"/>
          <w:b/>
          <w:color w:val="000000"/>
        </w:rPr>
        <w:t xml:space="preserve">III.  </w:t>
      </w:r>
      <w:r w:rsidR="00D30ED7">
        <w:rPr>
          <w:rFonts w:ascii="Arial" w:eastAsia="Times New Roman" w:hAnsi="Arial" w:cs="Arial"/>
          <w:b/>
          <w:color w:val="000000"/>
        </w:rPr>
        <w:t>Challenges and opportunites</w:t>
      </w:r>
      <w:r w:rsidRPr="002A57CB">
        <w:rPr>
          <w:rFonts w:ascii="Arial" w:eastAsia="Times New Roman" w:hAnsi="Arial" w:cs="Arial"/>
          <w:b/>
          <w:color w:val="000000"/>
        </w:rPr>
        <w:t xml:space="preserve"> </w:t>
      </w:r>
      <w:r w:rsidRPr="002A57CB">
        <w:rPr>
          <w:rFonts w:ascii="Arial" w:eastAsia="Times New Roman" w:hAnsi="Arial" w:cs="Arial"/>
          <w:b/>
          <w:bCs/>
          <w:color w:val="000000"/>
        </w:rPr>
        <w:t>(12:30 pm to 4 pm)</w:t>
      </w:r>
    </w:p>
    <w:p w14:paraId="21526CF7" w14:textId="7813A5C2" w:rsidR="002A57CB" w:rsidRDefault="002A57CB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2A57CB">
        <w:rPr>
          <w:rFonts w:ascii="Arial" w:eastAsia="Times New Roman" w:hAnsi="Arial" w:cs="Arial"/>
          <w:bCs/>
          <w:color w:val="000000"/>
        </w:rPr>
        <w:tab/>
      </w:r>
      <w:r w:rsidR="00DD0586">
        <w:rPr>
          <w:rFonts w:ascii="Arial" w:eastAsia="Times New Roman" w:hAnsi="Arial" w:cs="Arial"/>
          <w:bCs/>
          <w:color w:val="000000"/>
        </w:rPr>
        <w:t xml:space="preserve">1.   </w:t>
      </w:r>
      <w:r w:rsidR="00D30ED7">
        <w:rPr>
          <w:rFonts w:ascii="Arial" w:eastAsia="Times New Roman" w:hAnsi="Arial" w:cs="Arial"/>
          <w:bCs/>
          <w:color w:val="000000"/>
        </w:rPr>
        <w:t>Deepening the focus on trauma and/or addiction</w:t>
      </w:r>
    </w:p>
    <w:p w14:paraId="30F47736" w14:textId="3B7F255A" w:rsidR="00D30ED7" w:rsidRDefault="00D30ED7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ab/>
        <w:t>2.   Responding to unsafe behaviors</w:t>
      </w:r>
    </w:p>
    <w:p w14:paraId="17C8B568" w14:textId="32951AEE" w:rsidR="00D30ED7" w:rsidRDefault="00D30ED7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3.   Keeping fidelity to the model</w:t>
      </w:r>
    </w:p>
    <w:p w14:paraId="53D4914F" w14:textId="77777777" w:rsidR="00D30ED7" w:rsidRPr="002A57CB" w:rsidRDefault="00D30ED7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722B0FAD" w14:textId="77777777" w:rsidR="002A57CB" w:rsidRPr="002A57CB" w:rsidRDefault="002A57CB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790558C7" w14:textId="77777777" w:rsidR="002A57CB" w:rsidRPr="002A57CB" w:rsidRDefault="002A57CB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5D2BD116" w14:textId="77777777" w:rsidR="002A57CB" w:rsidRPr="002A57CB" w:rsidRDefault="002A57CB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75013080" w14:textId="77777777" w:rsidR="002A57CB" w:rsidRPr="002A57CB" w:rsidRDefault="002A57CB" w:rsidP="002A57CB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49AE93D6" w14:textId="1189D1CD" w:rsidR="002A57CB" w:rsidRPr="002A57CB" w:rsidRDefault="002A57CB" w:rsidP="002A57CB">
      <w:pPr>
        <w:spacing w:line="360" w:lineRule="auto"/>
        <w:rPr>
          <w:rFonts w:ascii="Arial" w:eastAsia="Times New Roman" w:hAnsi="Arial" w:cs="Arial"/>
          <w:color w:val="000000"/>
        </w:rPr>
      </w:pPr>
      <w:r w:rsidRPr="002A57CB">
        <w:rPr>
          <w:rFonts w:ascii="Arial" w:eastAsia="Times New Roman" w:hAnsi="Arial" w:cs="Arial"/>
          <w:color w:val="000000"/>
        </w:rPr>
        <w:t>© Najavits, 201</w:t>
      </w:r>
      <w:r>
        <w:rPr>
          <w:rFonts w:ascii="Arial" w:eastAsia="Times New Roman" w:hAnsi="Arial" w:cs="Arial"/>
          <w:color w:val="000000"/>
        </w:rPr>
        <w:t>8</w:t>
      </w:r>
      <w:r w:rsidRPr="002A57CB">
        <w:rPr>
          <w:rFonts w:ascii="Arial" w:eastAsia="Times New Roman" w:hAnsi="Arial" w:cs="Arial"/>
          <w:color w:val="000000"/>
        </w:rPr>
        <w:t xml:space="preserve">, Treatment Innovations, Newton Centre, MA.  Downloaded from www.treatment-innovations.org / Training / Topics. </w:t>
      </w:r>
    </w:p>
    <w:p w14:paraId="1D34B95D" w14:textId="77777777" w:rsidR="002A57CB" w:rsidRPr="002A57CB" w:rsidRDefault="002A57CB">
      <w:pPr>
        <w:rPr>
          <w:rFonts w:ascii="Arial" w:hAnsi="Arial" w:cs="Arial"/>
        </w:rPr>
      </w:pPr>
    </w:p>
    <w:p w14:paraId="3C3F439F" w14:textId="62120280" w:rsidR="00646B02" w:rsidRPr="002A57CB" w:rsidRDefault="00646B02">
      <w:pPr>
        <w:rPr>
          <w:rFonts w:ascii="Arial" w:hAnsi="Arial" w:cs="Arial"/>
        </w:rPr>
      </w:pPr>
    </w:p>
    <w:sectPr w:rsidR="00646B02" w:rsidRPr="002A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CD3"/>
    <w:multiLevelType w:val="hybridMultilevel"/>
    <w:tmpl w:val="142C5CB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55"/>
    <w:rsid w:val="00120A29"/>
    <w:rsid w:val="0019668F"/>
    <w:rsid w:val="002754E2"/>
    <w:rsid w:val="002A57CB"/>
    <w:rsid w:val="002B7C55"/>
    <w:rsid w:val="0035678A"/>
    <w:rsid w:val="00386638"/>
    <w:rsid w:val="003F3345"/>
    <w:rsid w:val="004443A7"/>
    <w:rsid w:val="00546EB6"/>
    <w:rsid w:val="005470B5"/>
    <w:rsid w:val="005E37B3"/>
    <w:rsid w:val="00616B40"/>
    <w:rsid w:val="00646B02"/>
    <w:rsid w:val="0068243C"/>
    <w:rsid w:val="006F4CA8"/>
    <w:rsid w:val="007134BE"/>
    <w:rsid w:val="00744BF2"/>
    <w:rsid w:val="007B5C97"/>
    <w:rsid w:val="008E55E6"/>
    <w:rsid w:val="00C078D1"/>
    <w:rsid w:val="00CC3929"/>
    <w:rsid w:val="00CE3367"/>
    <w:rsid w:val="00D30ED7"/>
    <w:rsid w:val="00DC7D99"/>
    <w:rsid w:val="00DD0586"/>
    <w:rsid w:val="00E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D208"/>
  <w15:chartTrackingRefBased/>
  <w15:docId w15:val="{1A8D1AEA-C8BE-4C2F-9AAA-A0FAC5FC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13</cp:revision>
  <dcterms:created xsi:type="dcterms:W3CDTF">2018-03-01T06:35:00Z</dcterms:created>
  <dcterms:modified xsi:type="dcterms:W3CDTF">2018-03-01T17:48:00Z</dcterms:modified>
</cp:coreProperties>
</file>